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67985" w14:textId="741D1D79" w:rsidR="00F650F7" w:rsidRPr="004276E4" w:rsidRDefault="00F650F7" w:rsidP="00F650F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sidR="00632979">
        <w:rPr>
          <w:rFonts w:ascii="Arial" w:hAnsi="Arial" w:cs="Arial"/>
          <w:b/>
          <w:bCs/>
          <w:lang w:val="en-US" w:eastAsia="en-US"/>
        </w:rPr>
        <w:t>bis</w:t>
      </w:r>
      <w:bookmarkStart w:id="1" w:name="_GoBack"/>
      <w:bookmarkEnd w:id="1"/>
      <w:r w:rsidR="00A47D38">
        <w:rPr>
          <w:rFonts w:ascii="Arial" w:hAnsi="Arial" w:cs="Arial"/>
          <w:b/>
          <w:bCs/>
          <w:lang w:val="en-US" w:eastAsia="en-US"/>
        </w:rPr>
        <w:t>-</w:t>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6B572A" w:rsidRPr="006B572A">
        <w:rPr>
          <w:rFonts w:ascii="Arial" w:hAnsi="Arial" w:cs="Arial"/>
          <w:b/>
          <w:bCs/>
          <w:lang w:val="en-US" w:eastAsia="en-US"/>
        </w:rPr>
        <w:t>R2-2002583</w:t>
      </w:r>
    </w:p>
    <w:bookmarkEnd w:id="0"/>
    <w:p w14:paraId="27CAEAD4" w14:textId="6A52959E" w:rsidR="00D92427" w:rsidRPr="00A20554" w:rsidRDefault="00F650F7" w:rsidP="00F650F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B2337">
        <w:rPr>
          <w:rFonts w:ascii="Arial" w:hAnsi="Arial" w:cs="Arial"/>
          <w:b/>
          <w:bCs/>
          <w:lang w:val="en-US" w:eastAsia="en-US"/>
        </w:rPr>
        <w:t>20</w:t>
      </w:r>
      <w:r w:rsidR="00E03046" w:rsidRPr="00DB2337">
        <w:rPr>
          <w:rFonts w:ascii="Arial" w:hAnsi="Arial" w:cs="Arial"/>
          <w:b/>
          <w:bCs/>
          <w:vertAlign w:val="superscript"/>
          <w:lang w:val="en-US" w:eastAsia="en-US"/>
        </w:rPr>
        <w:t>th</w:t>
      </w:r>
      <w:r w:rsidR="007929C9">
        <w:rPr>
          <w:rFonts w:ascii="Arial" w:hAnsi="Arial" w:cs="Arial"/>
          <w:b/>
          <w:bCs/>
          <w:lang w:val="en-US" w:eastAsia="en-US"/>
        </w:rPr>
        <w:t xml:space="preserve"> – </w:t>
      </w:r>
      <w:r w:rsidR="00DB2337">
        <w:rPr>
          <w:rFonts w:ascii="Arial" w:hAnsi="Arial" w:cs="Arial"/>
          <w:b/>
          <w:bCs/>
          <w:lang w:val="en-US" w:eastAsia="en-US"/>
        </w:rPr>
        <w:t>30</w:t>
      </w:r>
      <w:r w:rsidR="007929C9" w:rsidRPr="00DB2337">
        <w:rPr>
          <w:rFonts w:ascii="Arial" w:hAnsi="Arial" w:cs="Arial"/>
          <w:b/>
          <w:bCs/>
          <w:vertAlign w:val="superscript"/>
          <w:lang w:val="en-US" w:eastAsia="en-US"/>
        </w:rPr>
        <w:t>th</w:t>
      </w:r>
      <w:r w:rsidR="007929C9">
        <w:rPr>
          <w:rFonts w:ascii="Arial" w:hAnsi="Arial" w:cs="Arial"/>
          <w:b/>
          <w:bCs/>
          <w:lang w:val="en-US" w:eastAsia="en-US"/>
        </w:rPr>
        <w:t> </w:t>
      </w:r>
      <w:r w:rsidR="00E03046">
        <w:rPr>
          <w:rFonts w:ascii="Arial" w:hAnsi="Arial" w:cs="Arial"/>
          <w:b/>
          <w:bCs/>
          <w:lang w:val="en-US" w:eastAsia="en-US"/>
        </w:rPr>
        <w:t>Apr</w:t>
      </w:r>
      <w:r w:rsidR="00DB2337">
        <w:rPr>
          <w:rFonts w:ascii="Arial" w:hAnsi="Arial" w:cs="Arial"/>
          <w:b/>
          <w:bCs/>
          <w:lang w:val="en-US" w:eastAsia="en-US"/>
        </w:rPr>
        <w:t>il</w:t>
      </w:r>
      <w:r w:rsidRPr="00755974">
        <w:rPr>
          <w:rFonts w:ascii="Arial" w:hAnsi="Arial" w:cs="Arial"/>
          <w:b/>
          <w:bCs/>
          <w:lang w:val="en-US" w:eastAsia="en-US"/>
        </w:rPr>
        <w:t xml:space="preserve">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1808B4D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47356" w:rsidRPr="00847356">
        <w:rPr>
          <w:rFonts w:ascii="Arial" w:hAnsi="Arial" w:cs="Arial"/>
          <w:b/>
          <w:bCs/>
          <w:lang w:val="en-US" w:eastAsia="en-US"/>
        </w:rPr>
        <w:t>Discussion on the UE Processing Time for Autonomous Retransmission</w:t>
      </w:r>
    </w:p>
    <w:p w14:paraId="12450CE5" w14:textId="784F3AA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62F1D" w:rsidRPr="00D62F1D">
        <w:rPr>
          <w:rFonts w:ascii="Arial" w:hAnsi="Arial" w:cs="Arial"/>
          <w:b/>
          <w:bCs/>
          <w:lang w:val="en-US" w:eastAsia="en-US"/>
        </w:rPr>
        <w:t>6.2.2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545CDD8E" w14:textId="369BC15D" w:rsidR="00C17E0D" w:rsidRDefault="00CE04C8" w:rsidP="00977BE8">
      <w:r>
        <w:t>According</w:t>
      </w:r>
      <w:r w:rsidR="00D52BBE">
        <w:t xml:space="preserve"> to the </w:t>
      </w:r>
      <w:r>
        <w:t xml:space="preserve">agreements made for the </w:t>
      </w:r>
      <w:r w:rsidR="00D52BBE">
        <w:t xml:space="preserve">NR-U </w:t>
      </w:r>
      <w:r w:rsidR="00081778">
        <w:t xml:space="preserve">WI </w:t>
      </w:r>
      <w:r w:rsidR="00D52BBE">
        <w:t>discussion</w:t>
      </w:r>
      <w:r>
        <w:t xml:space="preserve">, the UE needs to perform the autonomous retransmission </w:t>
      </w:r>
      <w:r w:rsidR="007B00AD">
        <w:t xml:space="preserve">due to the LBT failure </w:t>
      </w:r>
      <w:r>
        <w:t>in the following two cases</w:t>
      </w:r>
      <w:r w:rsidR="005F0A23">
        <w:t>:</w:t>
      </w:r>
    </w:p>
    <w:p w14:paraId="2AA1F76B" w14:textId="14235115" w:rsidR="007B00AD" w:rsidRPr="00DC10A8" w:rsidRDefault="00E90054" w:rsidP="0026619C">
      <w:pPr>
        <w:pStyle w:val="af6"/>
        <w:numPr>
          <w:ilvl w:val="0"/>
          <w:numId w:val="12"/>
        </w:numPr>
        <w:ind w:firstLineChars="0"/>
        <w:rPr>
          <w:sz w:val="22"/>
        </w:rPr>
      </w:pPr>
      <w:r w:rsidRPr="00DC10A8">
        <w:rPr>
          <w:sz w:val="22"/>
        </w:rPr>
        <w:t>Configured grant</w:t>
      </w:r>
    </w:p>
    <w:p w14:paraId="0ADE7B0D" w14:textId="1C94FBBE" w:rsidR="00E90054" w:rsidRPr="00DC10A8" w:rsidRDefault="00E90054" w:rsidP="00790B15">
      <w:pPr>
        <w:pStyle w:val="af6"/>
        <w:numPr>
          <w:ilvl w:val="0"/>
          <w:numId w:val="12"/>
        </w:numPr>
        <w:spacing w:after="120"/>
        <w:ind w:left="714" w:firstLineChars="0" w:hanging="357"/>
        <w:rPr>
          <w:sz w:val="22"/>
        </w:rPr>
      </w:pPr>
      <w:r w:rsidRPr="00DC10A8">
        <w:rPr>
          <w:sz w:val="22"/>
        </w:rPr>
        <w:t>Multi-TTI scheduling</w:t>
      </w:r>
      <w:r w:rsidR="00525B0C" w:rsidRPr="00DC10A8">
        <w:rPr>
          <w:sz w:val="22"/>
        </w:rPr>
        <w:t xml:space="preserve"> of dynamic grant</w:t>
      </w:r>
    </w:p>
    <w:p w14:paraId="02E92BDA" w14:textId="1158AF9B" w:rsidR="00081778" w:rsidRDefault="00081778" w:rsidP="00977BE8">
      <w:r>
        <w:t>According to the agr</w:t>
      </w:r>
      <w:r w:rsidR="000A0ED5">
        <w:t>eements made for the I</w:t>
      </w:r>
      <w:r>
        <w:t>IOT WI discussion, the UE autonomously retransmits a de-</w:t>
      </w:r>
      <w:r w:rsidR="0052069F">
        <w:t>prioritized</w:t>
      </w:r>
      <w:r>
        <w:t xml:space="preserve"> MAC PDU</w:t>
      </w:r>
      <w:r w:rsidR="00611BA5">
        <w:t xml:space="preserve"> in a following </w:t>
      </w:r>
      <w:r w:rsidR="00F922B3">
        <w:t>configured grant</w:t>
      </w:r>
      <w:r w:rsidR="00C20D93">
        <w:t xml:space="preserve"> </w:t>
      </w:r>
      <w:r w:rsidR="00611BA5">
        <w:t xml:space="preserve">when the </w:t>
      </w:r>
      <w:r w:rsidR="00CE59D5">
        <w:t>following grant fulfi</w:t>
      </w:r>
      <w:r w:rsidR="00770F46">
        <w:t>l</w:t>
      </w:r>
      <w:r w:rsidR="00CE59D5">
        <w:t>ls the UE’s PUSCH processing capability</w:t>
      </w:r>
      <w:r w:rsidR="00D259DA">
        <w:t>.</w:t>
      </w:r>
      <w:r w:rsidR="007F1D9F">
        <w:t xml:space="preserve"> In this contribution, we discuss whether the PUSCH processing requirement is also required for the NR-I autonomous retransmission.</w:t>
      </w:r>
    </w:p>
    <w:p w14:paraId="6B332CC7" w14:textId="77777777" w:rsidR="00DA44DE" w:rsidRDefault="00DA44DE" w:rsidP="00DA44DE">
      <w:pPr>
        <w:pStyle w:val="1"/>
        <w:tabs>
          <w:tab w:val="left" w:pos="432"/>
        </w:tabs>
        <w:jc w:val="left"/>
      </w:pPr>
      <w:r>
        <w:rPr>
          <w:rFonts w:hint="eastAsia"/>
        </w:rPr>
        <w:t>Discussion</w:t>
      </w:r>
    </w:p>
    <w:p w14:paraId="7D082C35" w14:textId="6CCC11B0" w:rsidR="00B67973" w:rsidRDefault="00DF1D6F" w:rsidP="00B67973">
      <w:pPr>
        <w:pStyle w:val="2"/>
        <w:keepLines w:val="0"/>
        <w:tabs>
          <w:tab w:val="clear" w:pos="1002"/>
          <w:tab w:val="num" w:pos="576"/>
        </w:tabs>
        <w:spacing w:line="240" w:lineRule="auto"/>
        <w:ind w:left="0" w:firstLine="0"/>
        <w:jc w:val="left"/>
      </w:pPr>
      <w:r>
        <w:rPr>
          <w:bCs/>
          <w:szCs w:val="22"/>
        </w:rPr>
        <w:t>UE processing time</w:t>
      </w:r>
      <w:r w:rsidR="00FC0729">
        <w:rPr>
          <w:bCs/>
          <w:szCs w:val="22"/>
        </w:rPr>
        <w:t xml:space="preserve"> for PUSCH transmission</w:t>
      </w:r>
    </w:p>
    <w:p w14:paraId="7E1DFBE5" w14:textId="2B59395B" w:rsidR="00215D47" w:rsidRDefault="00696C97" w:rsidP="00215D47">
      <w:pPr>
        <w:rPr>
          <w:lang w:eastAsia="x-none"/>
        </w:rPr>
      </w:pPr>
      <w:r>
        <w:rPr>
          <w:lang w:eastAsia="x-none"/>
        </w:rPr>
        <w:t>According</w:t>
      </w:r>
      <w:r w:rsidR="00213EC2">
        <w:rPr>
          <w:lang w:eastAsia="x-none"/>
        </w:rPr>
        <w:t xml:space="preserve"> to</w:t>
      </w:r>
      <w:r>
        <w:rPr>
          <w:lang w:eastAsia="x-none"/>
        </w:rPr>
        <w:t xml:space="preserve"> the 38.214 [2], from our understanding, the PUSCH preparation time </w:t>
      </w:r>
      <w:r w:rsidRPr="00F64564">
        <w:rPr>
          <w:i/>
          <w:lang w:eastAsia="x-none"/>
        </w:rPr>
        <w:t>T</w:t>
      </w:r>
      <w:r w:rsidRPr="00F64564">
        <w:rPr>
          <w:i/>
          <w:vertAlign w:val="subscript"/>
          <w:lang w:eastAsia="x-none"/>
        </w:rPr>
        <w:t>proc,2</w:t>
      </w:r>
      <w:r>
        <w:rPr>
          <w:lang w:eastAsia="x-none"/>
        </w:rPr>
        <w:t xml:space="preserve"> is required for each PUSCH transmission regardless</w:t>
      </w:r>
      <w:r w:rsidR="00213EC2">
        <w:rPr>
          <w:lang w:eastAsia="x-none"/>
        </w:rPr>
        <w:t xml:space="preserve"> of</w:t>
      </w:r>
      <w:r>
        <w:rPr>
          <w:lang w:eastAsia="x-none"/>
        </w:rPr>
        <w:t xml:space="preserve"> whether the PUSCH is a new transmission or a retransmission.</w:t>
      </w:r>
      <w:r w:rsidR="00BD34BE">
        <w:rPr>
          <w:lang w:eastAsia="x-none"/>
        </w:rPr>
        <w:t xml:space="preserve"> </w:t>
      </w:r>
      <w:r w:rsidR="005210D7">
        <w:rPr>
          <w:lang w:eastAsia="x-none"/>
        </w:rPr>
        <w:t>According to the discussion for the UE autonomous retransmission in the IIOT WI</w:t>
      </w:r>
      <w:r w:rsidR="00695D55">
        <w:rPr>
          <w:lang w:eastAsia="x-none"/>
        </w:rPr>
        <w:t>, RAN2 made the following agreement</w:t>
      </w:r>
      <w:r w:rsidR="005A0347">
        <w:rPr>
          <w:lang w:eastAsia="x-none"/>
        </w:rPr>
        <w:t xml:space="preserve"> [1]</w:t>
      </w:r>
      <w:r w:rsidR="00695D55">
        <w:rPr>
          <w:lang w:eastAsia="x-none"/>
        </w:rPr>
        <w:t>:</w:t>
      </w:r>
    </w:p>
    <w:tbl>
      <w:tblPr>
        <w:tblStyle w:val="ac"/>
        <w:tblW w:w="0" w:type="auto"/>
        <w:tblLook w:val="04A0" w:firstRow="1" w:lastRow="0" w:firstColumn="1" w:lastColumn="0" w:noHBand="0" w:noVBand="1"/>
      </w:tblPr>
      <w:tblGrid>
        <w:gridCol w:w="9855"/>
      </w:tblGrid>
      <w:tr w:rsidR="00A55678" w14:paraId="1229D460" w14:textId="77777777" w:rsidTr="00A55678">
        <w:tc>
          <w:tcPr>
            <w:tcW w:w="9855" w:type="dxa"/>
          </w:tcPr>
          <w:p w14:paraId="0A30EE12" w14:textId="09AEEB11" w:rsidR="00A55678" w:rsidRPr="00846071" w:rsidRDefault="00B47B8F" w:rsidP="00846071">
            <w:pPr>
              <w:pStyle w:val="af6"/>
              <w:numPr>
                <w:ilvl w:val="0"/>
                <w:numId w:val="13"/>
              </w:numPr>
              <w:ind w:firstLineChars="0"/>
              <w:rPr>
                <w:b/>
                <w:lang w:eastAsia="x-none"/>
              </w:rPr>
            </w:pPr>
            <w:r w:rsidRPr="00F66FA3">
              <w:rPr>
                <w:sz w:val="22"/>
                <w:lang w:eastAsia="ko-KR"/>
              </w:rPr>
              <w:t>When the CG is de</w:t>
            </w:r>
            <w:r w:rsidRPr="00F66FA3">
              <w:rPr>
                <w:rFonts w:eastAsiaTheme="minorEastAsia" w:hint="eastAsia"/>
                <w:sz w:val="22"/>
                <w:lang w:eastAsia="zh-CN"/>
              </w:rPr>
              <w:t>-</w:t>
            </w:r>
            <w:r w:rsidRPr="00F66FA3">
              <w:rPr>
                <w:sz w:val="22"/>
                <w:lang w:eastAsia="ko-KR"/>
              </w:rPr>
              <w:t>prioritized, it is up to the UE implementation to determine the processing time restriction determining whether the very next CG resource with same HARQ process can be used, or the/a following one, for an autonomous transmission</w:t>
            </w:r>
            <w:r w:rsidR="00857B7F" w:rsidRPr="00F66FA3">
              <w:rPr>
                <w:sz w:val="22"/>
                <w:lang w:eastAsia="ko-KR"/>
              </w:rPr>
              <w:t>.</w:t>
            </w:r>
          </w:p>
        </w:tc>
      </w:tr>
    </w:tbl>
    <w:p w14:paraId="0F7849D4" w14:textId="40CB13FC" w:rsidR="00BD34BE" w:rsidRPr="00075B51" w:rsidRDefault="00BD34BE" w:rsidP="00244E4E">
      <w:pPr>
        <w:spacing w:before="120"/>
        <w:rPr>
          <w:b/>
          <w:lang w:eastAsia="x-none"/>
        </w:rPr>
      </w:pPr>
      <w:r w:rsidRPr="00075B51">
        <w:rPr>
          <w:b/>
          <w:lang w:eastAsia="x-none"/>
        </w:rPr>
        <w:t xml:space="preserve">Observation 1: The PUSCH preparation time is </w:t>
      </w:r>
      <w:r w:rsidR="00ED64CA">
        <w:rPr>
          <w:b/>
          <w:lang w:eastAsia="x-none"/>
        </w:rPr>
        <w:t>considered</w:t>
      </w:r>
      <w:r w:rsidRPr="00075B51">
        <w:rPr>
          <w:b/>
          <w:lang w:eastAsia="x-none"/>
        </w:rPr>
        <w:t xml:space="preserve"> for the UE autonomous retransmission according to the discussion in the IIOT WI.</w:t>
      </w:r>
    </w:p>
    <w:p w14:paraId="4B107B5D" w14:textId="7031CC46" w:rsidR="005F1C10" w:rsidRDefault="005C4814" w:rsidP="00302DFB">
      <w:pPr>
        <w:rPr>
          <w:lang w:eastAsia="x-none"/>
        </w:rPr>
      </w:pPr>
      <w:r>
        <w:rPr>
          <w:lang w:eastAsia="x-none"/>
        </w:rPr>
        <w:t xml:space="preserve">According to the </w:t>
      </w:r>
      <w:r w:rsidR="001C3B92">
        <w:rPr>
          <w:lang w:eastAsia="x-none"/>
        </w:rPr>
        <w:t>MAC CR for NR-U</w:t>
      </w:r>
      <w:r w:rsidR="006A30EE">
        <w:rPr>
          <w:lang w:eastAsia="x-none"/>
        </w:rPr>
        <w:t xml:space="preserve"> [3] as quoted </w:t>
      </w:r>
      <w:r w:rsidR="005C75E2">
        <w:rPr>
          <w:lang w:eastAsia="x-none"/>
        </w:rPr>
        <w:t>in Annex A</w:t>
      </w:r>
      <w:r w:rsidR="003A7B76">
        <w:rPr>
          <w:lang w:eastAsia="x-none"/>
        </w:rPr>
        <w:t xml:space="preserve">, </w:t>
      </w:r>
      <w:r w:rsidR="003A7ED2">
        <w:rPr>
          <w:lang w:eastAsia="x-none"/>
        </w:rPr>
        <w:t xml:space="preserve">the </w:t>
      </w:r>
      <w:r w:rsidR="003A7ED2" w:rsidRPr="003E29B2">
        <w:rPr>
          <w:i/>
          <w:lang w:eastAsia="x-none"/>
        </w:rPr>
        <w:t>configuredGrantTimer</w:t>
      </w:r>
      <w:r w:rsidR="003E29B2">
        <w:rPr>
          <w:lang w:eastAsia="x-none"/>
        </w:rPr>
        <w:t xml:space="preserve"> and the</w:t>
      </w:r>
      <w:r w:rsidR="00813DAF">
        <w:rPr>
          <w:lang w:eastAsia="x-none"/>
        </w:rPr>
        <w:t xml:space="preserve"> </w:t>
      </w:r>
      <w:r w:rsidR="00813DAF">
        <w:rPr>
          <w:i/>
          <w:noProof/>
          <w:lang w:eastAsia="ko-KR"/>
        </w:rPr>
        <w:t>cg-</w:t>
      </w:r>
      <w:r w:rsidR="00813DAF" w:rsidRPr="001A74FD">
        <w:rPr>
          <w:i/>
          <w:noProof/>
          <w:lang w:eastAsia="ko-KR"/>
        </w:rPr>
        <w:t>RetransmissionTimer</w:t>
      </w:r>
      <w:r w:rsidR="003A7ED2">
        <w:rPr>
          <w:lang w:eastAsia="x-none"/>
        </w:rPr>
        <w:t xml:space="preserve"> </w:t>
      </w:r>
      <w:r w:rsidR="00961DFB">
        <w:rPr>
          <w:lang w:eastAsia="x-none"/>
        </w:rPr>
        <w:t xml:space="preserve">does not </w:t>
      </w:r>
      <w:r w:rsidR="009C082F">
        <w:rPr>
          <w:lang w:eastAsia="x-none"/>
        </w:rPr>
        <w:t>(re-)</w:t>
      </w:r>
      <w:r w:rsidR="003A7ED2">
        <w:rPr>
          <w:lang w:eastAsia="x-none"/>
        </w:rPr>
        <w:t>start</w:t>
      </w:r>
      <w:r w:rsidR="009C082F">
        <w:rPr>
          <w:lang w:eastAsia="x-none"/>
        </w:rPr>
        <w:t xml:space="preserve">s when the transmission is </w:t>
      </w:r>
      <w:r w:rsidR="00961DFB">
        <w:rPr>
          <w:lang w:eastAsia="x-none"/>
        </w:rPr>
        <w:t xml:space="preserve">not </w:t>
      </w:r>
      <w:r w:rsidR="009C082F">
        <w:rPr>
          <w:lang w:eastAsia="x-none"/>
        </w:rPr>
        <w:t>performed (i.e. LBT</w:t>
      </w:r>
      <w:r w:rsidR="00961DFB">
        <w:rPr>
          <w:lang w:eastAsia="x-none"/>
        </w:rPr>
        <w:t xml:space="preserve"> failure</w:t>
      </w:r>
      <w:r w:rsidR="009C082F">
        <w:rPr>
          <w:lang w:eastAsia="x-none"/>
        </w:rPr>
        <w:t>)</w:t>
      </w:r>
      <w:r w:rsidR="003E0E5B">
        <w:rPr>
          <w:lang w:eastAsia="x-none"/>
        </w:rPr>
        <w:t>, and</w:t>
      </w:r>
      <w:r w:rsidR="003A7ED2">
        <w:rPr>
          <w:lang w:eastAsia="x-none"/>
        </w:rPr>
        <w:t xml:space="preserve"> </w:t>
      </w:r>
      <w:r w:rsidR="003A7B76">
        <w:rPr>
          <w:lang w:eastAsia="x-none"/>
        </w:rPr>
        <w:t xml:space="preserve">the autonomous retransmission for the CG is performed immediately after the </w:t>
      </w:r>
      <w:r w:rsidR="00B22A37">
        <w:rPr>
          <w:lang w:eastAsia="x-none"/>
        </w:rPr>
        <w:t>LBT-</w:t>
      </w:r>
      <w:r w:rsidR="003A7B76">
        <w:rPr>
          <w:lang w:eastAsia="x-none"/>
        </w:rPr>
        <w:t>failed CG</w:t>
      </w:r>
      <w:r w:rsidR="000365A6">
        <w:rPr>
          <w:lang w:eastAsia="x-none"/>
        </w:rPr>
        <w:t xml:space="preserve"> without considering the PUSCH </w:t>
      </w:r>
      <w:r w:rsidR="00B92722">
        <w:rPr>
          <w:lang w:eastAsia="x-none"/>
        </w:rPr>
        <w:t>preparation</w:t>
      </w:r>
      <w:r w:rsidR="000365A6">
        <w:rPr>
          <w:lang w:eastAsia="x-none"/>
        </w:rPr>
        <w:t xml:space="preserve"> time.</w:t>
      </w:r>
      <w:r w:rsidR="00302DFB">
        <w:rPr>
          <w:lang w:eastAsia="x-none"/>
        </w:rPr>
        <w:t xml:space="preserve"> </w:t>
      </w:r>
    </w:p>
    <w:p w14:paraId="2031D42F" w14:textId="7EB5511D" w:rsidR="00293960" w:rsidRPr="00655689" w:rsidRDefault="00293960" w:rsidP="00293960">
      <w:pPr>
        <w:rPr>
          <w:b/>
          <w:lang w:eastAsia="x-none"/>
        </w:rPr>
      </w:pPr>
      <w:r w:rsidRPr="00655689">
        <w:rPr>
          <w:b/>
          <w:lang w:eastAsia="x-none"/>
        </w:rPr>
        <w:t xml:space="preserve">Observation 2: According to the MAC CR for NR-U, </w:t>
      </w:r>
      <w:r w:rsidR="000E24CC">
        <w:rPr>
          <w:b/>
          <w:lang w:eastAsia="x-none"/>
        </w:rPr>
        <w:t>t</w:t>
      </w:r>
      <w:r w:rsidRPr="00655689">
        <w:rPr>
          <w:b/>
          <w:lang w:eastAsia="x-none"/>
        </w:rPr>
        <w:t>he autonomous retransmission for the CG due to the LBT failure is performed immediately in the subsequent CG without considering the PUSCH preparation time.</w:t>
      </w:r>
    </w:p>
    <w:p w14:paraId="71032A1A" w14:textId="75994EA0" w:rsidR="00EB7ACC" w:rsidRDefault="00EB7ACC" w:rsidP="00215D47">
      <w:pPr>
        <w:rPr>
          <w:lang w:eastAsia="x-none"/>
        </w:rPr>
      </w:pPr>
      <w:r>
        <w:rPr>
          <w:lang w:eastAsia="x-none"/>
        </w:rPr>
        <w:t>According to the MAC CR for NR-U [3]</w:t>
      </w:r>
      <w:r w:rsidR="00A5719A">
        <w:rPr>
          <w:lang w:eastAsia="x-none"/>
        </w:rPr>
        <w:t xml:space="preserve"> as quoted in Annex </w:t>
      </w:r>
      <w:r w:rsidR="000E1DE5">
        <w:rPr>
          <w:lang w:eastAsia="x-none"/>
        </w:rPr>
        <w:t>B</w:t>
      </w:r>
      <w:r w:rsidR="00A5719A">
        <w:rPr>
          <w:lang w:eastAsia="x-none"/>
        </w:rPr>
        <w:t xml:space="preserve">, </w:t>
      </w:r>
      <w:r w:rsidR="00AE57A3">
        <w:rPr>
          <w:lang w:eastAsia="x-none"/>
        </w:rPr>
        <w:t xml:space="preserve">the </w:t>
      </w:r>
      <w:r w:rsidR="00ED431D">
        <w:rPr>
          <w:lang w:eastAsia="x-none"/>
        </w:rPr>
        <w:t xml:space="preserve">autonomous retransmission in the multiple-TTI scheduling is performed at </w:t>
      </w:r>
      <w:r w:rsidR="008206F7">
        <w:rPr>
          <w:lang w:eastAsia="x-none"/>
        </w:rPr>
        <w:t>any HARQ process</w:t>
      </w:r>
      <w:r w:rsidR="000F4E17">
        <w:rPr>
          <w:lang w:eastAsia="x-none"/>
        </w:rPr>
        <w:t xml:space="preserve"> without considering the PUSCH preparation time</w:t>
      </w:r>
      <w:r w:rsidR="008207B0">
        <w:rPr>
          <w:lang w:eastAsia="x-none"/>
        </w:rPr>
        <w:t>.</w:t>
      </w:r>
    </w:p>
    <w:p w14:paraId="38438AAF" w14:textId="167E3DAF" w:rsidR="00D20549" w:rsidRPr="008E36F6" w:rsidRDefault="00D20549" w:rsidP="00D20549">
      <w:pPr>
        <w:rPr>
          <w:b/>
          <w:lang w:eastAsia="x-none"/>
        </w:rPr>
      </w:pPr>
      <w:r w:rsidRPr="008E36F6">
        <w:rPr>
          <w:b/>
          <w:lang w:eastAsia="x-none"/>
        </w:rPr>
        <w:lastRenderedPageBreak/>
        <w:t>Observation</w:t>
      </w:r>
      <w:r w:rsidR="001A08FF">
        <w:rPr>
          <w:b/>
          <w:lang w:eastAsia="x-none"/>
        </w:rPr>
        <w:t xml:space="preserve"> </w:t>
      </w:r>
      <w:r w:rsidR="009550F9">
        <w:rPr>
          <w:b/>
          <w:lang w:eastAsia="x-none"/>
        </w:rPr>
        <w:t>3</w:t>
      </w:r>
      <w:r w:rsidRPr="008E36F6">
        <w:rPr>
          <w:b/>
          <w:lang w:eastAsia="x-none"/>
        </w:rPr>
        <w:t xml:space="preserve">: </w:t>
      </w:r>
      <w:r w:rsidR="00075439" w:rsidRPr="00655689">
        <w:rPr>
          <w:b/>
          <w:lang w:eastAsia="x-none"/>
        </w:rPr>
        <w:t xml:space="preserve">According to the MAC CR for NR-U, </w:t>
      </w:r>
      <w:r w:rsidR="00343F22">
        <w:rPr>
          <w:b/>
          <w:lang w:eastAsia="x-none"/>
        </w:rPr>
        <w:t>t</w:t>
      </w:r>
      <w:r w:rsidRPr="008E36F6">
        <w:rPr>
          <w:b/>
          <w:lang w:eastAsia="x-none"/>
        </w:rPr>
        <w:t xml:space="preserve">he autonomous </w:t>
      </w:r>
      <w:r w:rsidRPr="00984904">
        <w:rPr>
          <w:b/>
          <w:lang w:eastAsia="x-none"/>
        </w:rPr>
        <w:t xml:space="preserve">retransmission for the </w:t>
      </w:r>
      <w:r w:rsidR="00814AD5">
        <w:rPr>
          <w:b/>
          <w:lang w:eastAsia="x-none"/>
        </w:rPr>
        <w:t>DG</w:t>
      </w:r>
      <w:r w:rsidRPr="00984904">
        <w:rPr>
          <w:b/>
          <w:lang w:eastAsia="x-none"/>
        </w:rPr>
        <w:t xml:space="preserve"> due to the LBT failure </w:t>
      </w:r>
      <w:r w:rsidR="008F38D7">
        <w:rPr>
          <w:b/>
          <w:lang w:eastAsia="x-none"/>
        </w:rPr>
        <w:t>can be</w:t>
      </w:r>
      <w:r w:rsidRPr="00984904">
        <w:rPr>
          <w:b/>
          <w:lang w:eastAsia="x-none"/>
        </w:rPr>
        <w:t xml:space="preserve"> performed </w:t>
      </w:r>
      <w:r w:rsidR="00B94A78">
        <w:rPr>
          <w:b/>
          <w:lang w:eastAsia="x-none"/>
        </w:rPr>
        <w:t>in any HARQ process</w:t>
      </w:r>
      <w:r w:rsidRPr="00984904">
        <w:rPr>
          <w:b/>
          <w:lang w:eastAsia="x-none"/>
        </w:rPr>
        <w:t xml:space="preserve"> without considering the PUSCH preparation time.</w:t>
      </w:r>
    </w:p>
    <w:p w14:paraId="66BBF2FC" w14:textId="28D11137" w:rsidR="003A7878" w:rsidRDefault="008F71C9" w:rsidP="00215D47">
      <w:pPr>
        <w:rPr>
          <w:lang w:eastAsia="x-none"/>
        </w:rPr>
      </w:pPr>
      <w:r>
        <w:rPr>
          <w:lang w:eastAsia="x-none"/>
        </w:rPr>
        <w:t>Thus we consider that when the UE selects a subsequent grant</w:t>
      </w:r>
      <w:r w:rsidR="000951A9">
        <w:rPr>
          <w:lang w:eastAsia="x-none"/>
        </w:rPr>
        <w:t xml:space="preserve"> (i.e. either CG or DG)</w:t>
      </w:r>
      <w:r>
        <w:rPr>
          <w:lang w:eastAsia="x-none"/>
        </w:rPr>
        <w:t xml:space="preserve"> for autonomous retransmission</w:t>
      </w:r>
      <w:r w:rsidR="00A01490">
        <w:rPr>
          <w:lang w:eastAsia="x-none"/>
        </w:rPr>
        <w:t>, the UE can take the PUSCH preparation time into account</w:t>
      </w:r>
      <w:r w:rsidR="00A069A7">
        <w:rPr>
          <w:lang w:eastAsia="x-none"/>
        </w:rPr>
        <w:t xml:space="preserve">. </w:t>
      </w:r>
      <w:r w:rsidR="003A7878">
        <w:rPr>
          <w:lang w:eastAsia="x-none"/>
        </w:rPr>
        <w:t xml:space="preserve">Regarding the gap between </w:t>
      </w:r>
      <w:r w:rsidR="00090F64">
        <w:rPr>
          <w:lang w:eastAsia="x-none"/>
        </w:rPr>
        <w:t>the LBT-failed grant and the select</w:t>
      </w:r>
      <w:r w:rsidR="00A93045">
        <w:rPr>
          <w:lang w:eastAsia="x-none"/>
        </w:rPr>
        <w:t>ed</w:t>
      </w:r>
      <w:r w:rsidR="00090F64">
        <w:rPr>
          <w:lang w:eastAsia="x-none"/>
        </w:rPr>
        <w:t xml:space="preserve"> gran</w:t>
      </w:r>
      <w:r w:rsidR="00A93045">
        <w:rPr>
          <w:lang w:eastAsia="x-none"/>
        </w:rPr>
        <w:t>t</w:t>
      </w:r>
      <w:r w:rsidR="00090F64">
        <w:rPr>
          <w:lang w:eastAsia="x-none"/>
        </w:rPr>
        <w:t xml:space="preserve"> for autonomous retransmission</w:t>
      </w:r>
      <w:r w:rsidR="004350BF">
        <w:rPr>
          <w:lang w:eastAsia="x-none"/>
        </w:rPr>
        <w:t>, we could have the following two options</w:t>
      </w:r>
      <w:r w:rsidR="00A2210F">
        <w:rPr>
          <w:lang w:eastAsia="x-none"/>
        </w:rPr>
        <w:t>:</w:t>
      </w:r>
    </w:p>
    <w:p w14:paraId="040D6883" w14:textId="5D598EEF" w:rsidR="00A2210F" w:rsidRPr="00A51A0E" w:rsidRDefault="00A2210F" w:rsidP="00465834">
      <w:pPr>
        <w:pStyle w:val="af6"/>
        <w:numPr>
          <w:ilvl w:val="0"/>
          <w:numId w:val="17"/>
        </w:numPr>
        <w:ind w:firstLineChars="0"/>
        <w:rPr>
          <w:sz w:val="22"/>
          <w:lang w:eastAsia="x-none"/>
        </w:rPr>
      </w:pPr>
      <w:r w:rsidRPr="00A51A0E">
        <w:rPr>
          <w:sz w:val="22"/>
          <w:lang w:eastAsia="x-none"/>
        </w:rPr>
        <w:t>Option 1:</w:t>
      </w:r>
      <w:r w:rsidR="00D95CBC" w:rsidRPr="00A51A0E">
        <w:rPr>
          <w:sz w:val="22"/>
          <w:lang w:eastAsia="x-none"/>
        </w:rPr>
        <w:t xml:space="preserve"> Up to the UE implementation (alike IIOT</w:t>
      </w:r>
      <w:r w:rsidR="00AE7791" w:rsidRPr="00A51A0E">
        <w:rPr>
          <w:sz w:val="22"/>
          <w:lang w:eastAsia="x-none"/>
        </w:rPr>
        <w:t xml:space="preserve"> </w:t>
      </w:r>
      <w:r w:rsidR="000355E6" w:rsidRPr="00A51A0E">
        <w:rPr>
          <w:sz w:val="22"/>
          <w:lang w:eastAsia="x-none"/>
        </w:rPr>
        <w:t>autonomous retransmission</w:t>
      </w:r>
      <w:r w:rsidR="00D95CBC" w:rsidRPr="00A51A0E">
        <w:rPr>
          <w:sz w:val="22"/>
          <w:lang w:eastAsia="x-none"/>
        </w:rPr>
        <w:t>)</w:t>
      </w:r>
    </w:p>
    <w:p w14:paraId="6C8D3FEF" w14:textId="375B8515" w:rsidR="00A2210F" w:rsidRPr="00A51A0E" w:rsidRDefault="008B3B86" w:rsidP="00465834">
      <w:pPr>
        <w:pStyle w:val="af6"/>
        <w:numPr>
          <w:ilvl w:val="0"/>
          <w:numId w:val="17"/>
        </w:numPr>
        <w:ind w:firstLineChars="0"/>
        <w:rPr>
          <w:sz w:val="22"/>
          <w:lang w:eastAsia="x-none"/>
        </w:rPr>
      </w:pPr>
      <w:r w:rsidRPr="00A51A0E">
        <w:rPr>
          <w:sz w:val="22"/>
          <w:lang w:eastAsia="x-none"/>
        </w:rPr>
        <w:t>Option 2: Using the PUSCH preparation time defined in 38.214.</w:t>
      </w:r>
    </w:p>
    <w:p w14:paraId="645EBDDA" w14:textId="53E82AB4" w:rsidR="004956ED" w:rsidRPr="004956ED" w:rsidRDefault="00A069A7" w:rsidP="00A51A0E">
      <w:pPr>
        <w:spacing w:before="120"/>
        <w:rPr>
          <w:lang w:eastAsia="x-none"/>
        </w:rPr>
      </w:pPr>
      <w:r>
        <w:rPr>
          <w:lang w:eastAsia="x-none"/>
        </w:rPr>
        <w:t xml:space="preserve">To allow a more flexible UE implementation, we consider that </w:t>
      </w:r>
      <w:r w:rsidR="008C212D">
        <w:rPr>
          <w:lang w:eastAsia="x-none"/>
        </w:rPr>
        <w:t>the gap between the LBT-failed grant and the select</w:t>
      </w:r>
      <w:r w:rsidR="00507007">
        <w:rPr>
          <w:lang w:eastAsia="x-none"/>
        </w:rPr>
        <w:t>ed</w:t>
      </w:r>
      <w:r w:rsidR="008C212D">
        <w:rPr>
          <w:lang w:eastAsia="x-none"/>
        </w:rPr>
        <w:t xml:space="preserve"> gran</w:t>
      </w:r>
      <w:r w:rsidR="00507007">
        <w:rPr>
          <w:lang w:eastAsia="x-none"/>
        </w:rPr>
        <w:t>t</w:t>
      </w:r>
      <w:r w:rsidR="008C212D">
        <w:rPr>
          <w:lang w:eastAsia="x-none"/>
        </w:rPr>
        <w:t xml:space="preserve"> for autonomous retransmission can be up to the UE implementation</w:t>
      </w:r>
      <w:r w:rsidR="00465834">
        <w:rPr>
          <w:lang w:eastAsia="x-none"/>
        </w:rPr>
        <w:t>, as a smart UE implementation would retransmit the pending MAC PDU as soon as possible</w:t>
      </w:r>
      <w:r w:rsidR="00260EB4">
        <w:rPr>
          <w:lang w:eastAsia="x-none"/>
        </w:rPr>
        <w:t xml:space="preserve"> </w:t>
      </w:r>
      <w:r w:rsidR="00176DC8">
        <w:rPr>
          <w:lang w:eastAsia="x-none"/>
        </w:rPr>
        <w:t xml:space="preserve">based on its processing capability </w:t>
      </w:r>
      <w:r w:rsidR="00260EB4">
        <w:rPr>
          <w:lang w:eastAsia="x-none"/>
        </w:rPr>
        <w:t>to reduce the transmission latency</w:t>
      </w:r>
      <w:r w:rsidR="008C212D">
        <w:rPr>
          <w:lang w:eastAsia="x-none"/>
        </w:rPr>
        <w:t>.</w:t>
      </w:r>
    </w:p>
    <w:p w14:paraId="5CE29982" w14:textId="22B36229" w:rsidR="0017084A" w:rsidRPr="002B4062" w:rsidRDefault="001427AB" w:rsidP="00215D47">
      <w:pPr>
        <w:rPr>
          <w:b/>
          <w:lang w:eastAsia="x-none"/>
        </w:rPr>
      </w:pPr>
      <w:r w:rsidRPr="003E5C63">
        <w:rPr>
          <w:b/>
          <w:lang w:eastAsia="x-none"/>
        </w:rPr>
        <w:t xml:space="preserve">Proposal: When </w:t>
      </w:r>
      <w:r>
        <w:rPr>
          <w:b/>
          <w:lang w:eastAsia="x-none"/>
        </w:rPr>
        <w:t xml:space="preserve">the transmission via </w:t>
      </w:r>
      <w:r w:rsidRPr="003E5C63">
        <w:rPr>
          <w:b/>
          <w:lang w:eastAsia="x-none"/>
        </w:rPr>
        <w:t>the CG/</w:t>
      </w:r>
      <w:r>
        <w:rPr>
          <w:b/>
          <w:lang w:eastAsia="x-none"/>
        </w:rPr>
        <w:t xml:space="preserve"> multi-TTI DG</w:t>
      </w:r>
      <w:r w:rsidRPr="003E5C63">
        <w:rPr>
          <w:b/>
          <w:lang w:eastAsia="x-none"/>
        </w:rPr>
        <w:t xml:space="preserve"> is not </w:t>
      </w:r>
      <w:r>
        <w:rPr>
          <w:b/>
          <w:lang w:eastAsia="x-none"/>
        </w:rPr>
        <w:t>performed</w:t>
      </w:r>
      <w:r w:rsidRPr="003E5C63">
        <w:rPr>
          <w:b/>
          <w:lang w:eastAsia="x-none"/>
        </w:rPr>
        <w:t xml:space="preserve"> due to the LBT failure, it is up to the UE implementation to determine </w:t>
      </w:r>
      <w:r w:rsidRPr="000E502E">
        <w:rPr>
          <w:b/>
          <w:lang w:eastAsia="ko-KR"/>
        </w:rPr>
        <w:t>whether</w:t>
      </w:r>
      <w:r w:rsidRPr="000E502E">
        <w:rPr>
          <w:b/>
          <w:lang w:eastAsia="x-none"/>
        </w:rPr>
        <w:t xml:space="preserve">/which </w:t>
      </w:r>
      <w:r>
        <w:rPr>
          <w:b/>
          <w:lang w:eastAsia="x-none"/>
        </w:rPr>
        <w:t xml:space="preserve">of the </w:t>
      </w:r>
      <w:r w:rsidRPr="000E502E">
        <w:rPr>
          <w:b/>
          <w:lang w:eastAsia="x-none"/>
        </w:rPr>
        <w:t>following</w:t>
      </w:r>
      <w:r w:rsidRPr="003E5C63">
        <w:rPr>
          <w:b/>
          <w:lang w:eastAsia="x-none"/>
        </w:rPr>
        <w:t xml:space="preserve"> CG/DG can be used for autonomous retransmission</w:t>
      </w:r>
      <w:r>
        <w:rPr>
          <w:b/>
          <w:lang w:eastAsia="x-none"/>
        </w:rPr>
        <w:t xml:space="preserve"> considering the PUSCH</w:t>
      </w:r>
      <w:r w:rsidRPr="003E5C63">
        <w:rPr>
          <w:b/>
          <w:lang w:eastAsia="x-none"/>
        </w:rPr>
        <w:t xml:space="preserve"> processing time </w:t>
      </w:r>
      <w:r w:rsidRPr="000E502E">
        <w:rPr>
          <w:b/>
          <w:lang w:eastAsia="x-none"/>
        </w:rPr>
        <w:t>restriction</w:t>
      </w:r>
      <w:r w:rsidR="009D316A" w:rsidRPr="003E5C63">
        <w:rPr>
          <w:b/>
          <w:lang w:eastAsia="x-none"/>
        </w:rPr>
        <w:t>.</w:t>
      </w:r>
    </w:p>
    <w:p w14:paraId="1662BD9E" w14:textId="77777777" w:rsidR="00DA44DE" w:rsidRDefault="00DA44DE" w:rsidP="00DA44DE">
      <w:pPr>
        <w:pStyle w:val="1"/>
        <w:jc w:val="left"/>
      </w:pPr>
      <w:r>
        <w:t>Conclusions</w:t>
      </w:r>
    </w:p>
    <w:p w14:paraId="651118C8" w14:textId="4E520B95" w:rsidR="00DA44DE" w:rsidRDefault="00DA44DE" w:rsidP="00DA44DE">
      <w:pPr>
        <w:spacing w:afterLines="50" w:line="240" w:lineRule="auto"/>
        <w:jc w:val="left"/>
      </w:pPr>
      <w:r>
        <w:t xml:space="preserve">Based on the analysis given above, we have the following </w:t>
      </w:r>
      <w:r w:rsidR="00B92983">
        <w:t>observations</w:t>
      </w:r>
      <w:r w:rsidR="00114E2E">
        <w:t xml:space="preserve"> and </w:t>
      </w:r>
      <w:r>
        <w:rPr>
          <w:rFonts w:hint="eastAsia"/>
        </w:rPr>
        <w:t>p</w:t>
      </w:r>
      <w:r w:rsidR="00DF681C">
        <w:t>roposal</w:t>
      </w:r>
      <w:r w:rsidR="00C146A7">
        <w:t>:</w:t>
      </w:r>
    </w:p>
    <w:p w14:paraId="72B9D11D" w14:textId="77777777" w:rsidR="005052D9" w:rsidRPr="00075B51" w:rsidRDefault="005052D9" w:rsidP="005052D9">
      <w:pPr>
        <w:rPr>
          <w:b/>
          <w:lang w:eastAsia="x-none"/>
        </w:rPr>
      </w:pPr>
      <w:r w:rsidRPr="00075B51">
        <w:rPr>
          <w:b/>
          <w:lang w:eastAsia="x-none"/>
        </w:rPr>
        <w:t xml:space="preserve">Observation 1: The PUSCH preparation time is </w:t>
      </w:r>
      <w:r>
        <w:rPr>
          <w:b/>
          <w:lang w:eastAsia="x-none"/>
        </w:rPr>
        <w:t>considered</w:t>
      </w:r>
      <w:r w:rsidRPr="00075B51">
        <w:rPr>
          <w:b/>
          <w:lang w:eastAsia="x-none"/>
        </w:rPr>
        <w:t xml:space="preserve"> for the UE autonomous retransmission according to the discussion in the IIOT WI.</w:t>
      </w:r>
    </w:p>
    <w:p w14:paraId="7219187D" w14:textId="77777777" w:rsidR="00740E4E" w:rsidRPr="00655689" w:rsidRDefault="00740E4E" w:rsidP="00740E4E">
      <w:pPr>
        <w:rPr>
          <w:b/>
          <w:lang w:eastAsia="x-none"/>
        </w:rPr>
      </w:pPr>
      <w:r w:rsidRPr="00655689">
        <w:rPr>
          <w:b/>
          <w:lang w:eastAsia="x-none"/>
        </w:rPr>
        <w:t xml:space="preserve">Observation 2: According to the MAC CR for NR-U, </w:t>
      </w:r>
      <w:r>
        <w:rPr>
          <w:b/>
          <w:lang w:eastAsia="x-none"/>
        </w:rPr>
        <w:t>t</w:t>
      </w:r>
      <w:r w:rsidRPr="00655689">
        <w:rPr>
          <w:b/>
          <w:lang w:eastAsia="x-none"/>
        </w:rPr>
        <w:t>he autonomous retransmission for the CG due to the LBT failure is performed immediately in the subsequent CG without considering the PUSCH preparation time.</w:t>
      </w:r>
    </w:p>
    <w:p w14:paraId="18E7ADC8" w14:textId="77777777" w:rsidR="00985EBE" w:rsidRPr="008E36F6" w:rsidRDefault="00985EBE" w:rsidP="00985EBE">
      <w:pPr>
        <w:rPr>
          <w:b/>
          <w:lang w:eastAsia="x-none"/>
        </w:rPr>
      </w:pPr>
      <w:r w:rsidRPr="008E36F6">
        <w:rPr>
          <w:b/>
          <w:lang w:eastAsia="x-none"/>
        </w:rPr>
        <w:t>Observation</w:t>
      </w:r>
      <w:r>
        <w:rPr>
          <w:b/>
          <w:lang w:eastAsia="x-none"/>
        </w:rPr>
        <w:t xml:space="preserve"> 3</w:t>
      </w:r>
      <w:r w:rsidRPr="008E36F6">
        <w:rPr>
          <w:b/>
          <w:lang w:eastAsia="x-none"/>
        </w:rPr>
        <w:t xml:space="preserve">: </w:t>
      </w:r>
      <w:r w:rsidRPr="00655689">
        <w:rPr>
          <w:b/>
          <w:lang w:eastAsia="x-none"/>
        </w:rPr>
        <w:t xml:space="preserve">According to the MAC CR for NR-U, </w:t>
      </w:r>
      <w:r>
        <w:rPr>
          <w:b/>
          <w:lang w:eastAsia="x-none"/>
        </w:rPr>
        <w:t>t</w:t>
      </w:r>
      <w:r w:rsidRPr="008E36F6">
        <w:rPr>
          <w:b/>
          <w:lang w:eastAsia="x-none"/>
        </w:rPr>
        <w:t xml:space="preserve">he autonomous </w:t>
      </w:r>
      <w:r w:rsidRPr="00984904">
        <w:rPr>
          <w:b/>
          <w:lang w:eastAsia="x-none"/>
        </w:rPr>
        <w:t xml:space="preserve">retransmission for the </w:t>
      </w:r>
      <w:r>
        <w:rPr>
          <w:b/>
          <w:lang w:eastAsia="x-none"/>
        </w:rPr>
        <w:t>DG</w:t>
      </w:r>
      <w:r w:rsidRPr="00984904">
        <w:rPr>
          <w:b/>
          <w:lang w:eastAsia="x-none"/>
        </w:rPr>
        <w:t xml:space="preserve"> due to the LBT failure </w:t>
      </w:r>
      <w:r>
        <w:rPr>
          <w:b/>
          <w:lang w:eastAsia="x-none"/>
        </w:rPr>
        <w:t>can be</w:t>
      </w:r>
      <w:r w:rsidRPr="00984904">
        <w:rPr>
          <w:b/>
          <w:lang w:eastAsia="x-none"/>
        </w:rPr>
        <w:t xml:space="preserve"> performed </w:t>
      </w:r>
      <w:r>
        <w:rPr>
          <w:b/>
          <w:lang w:eastAsia="x-none"/>
        </w:rPr>
        <w:t>in any HARQ process</w:t>
      </w:r>
      <w:r w:rsidRPr="00984904">
        <w:rPr>
          <w:b/>
          <w:lang w:eastAsia="x-none"/>
        </w:rPr>
        <w:t xml:space="preserve"> without considering the PUSCH preparation time.</w:t>
      </w:r>
    </w:p>
    <w:p w14:paraId="57D51EA1" w14:textId="0D2CEF30" w:rsidR="00F67F51" w:rsidRPr="0095014F" w:rsidRDefault="00DA582B" w:rsidP="00DA582B">
      <w:pPr>
        <w:rPr>
          <w:b/>
          <w:lang w:eastAsia="x-none"/>
        </w:rPr>
      </w:pPr>
      <w:bookmarkStart w:id="3" w:name="_Toc502437832"/>
      <w:r w:rsidRPr="003E5C63">
        <w:rPr>
          <w:b/>
          <w:lang w:eastAsia="x-none"/>
        </w:rPr>
        <w:t xml:space="preserve">Proposal: When </w:t>
      </w:r>
      <w:r w:rsidR="00F67F51">
        <w:rPr>
          <w:b/>
          <w:lang w:eastAsia="x-none"/>
        </w:rPr>
        <w:t xml:space="preserve">the transmission via </w:t>
      </w:r>
      <w:r w:rsidRPr="003E5C63">
        <w:rPr>
          <w:b/>
          <w:lang w:eastAsia="x-none"/>
        </w:rPr>
        <w:t>the CG/</w:t>
      </w:r>
      <w:r w:rsidR="00F67F51">
        <w:rPr>
          <w:b/>
          <w:lang w:eastAsia="x-none"/>
        </w:rPr>
        <w:t xml:space="preserve"> multi-TTI DG</w:t>
      </w:r>
      <w:r w:rsidRPr="003E5C63">
        <w:rPr>
          <w:b/>
          <w:lang w:eastAsia="x-none"/>
        </w:rPr>
        <w:t xml:space="preserve"> is not </w:t>
      </w:r>
      <w:r w:rsidR="000C2E23">
        <w:rPr>
          <w:b/>
          <w:lang w:eastAsia="x-none"/>
        </w:rPr>
        <w:t>performed</w:t>
      </w:r>
      <w:r w:rsidRPr="003E5C63">
        <w:rPr>
          <w:b/>
          <w:lang w:eastAsia="x-none"/>
        </w:rPr>
        <w:t xml:space="preserve"> due to the LBT failure, it is up to the UE implementation to determine </w:t>
      </w:r>
      <w:r w:rsidRPr="000E502E">
        <w:rPr>
          <w:b/>
          <w:lang w:eastAsia="ko-KR"/>
        </w:rPr>
        <w:t>whether</w:t>
      </w:r>
      <w:r w:rsidRPr="000E502E">
        <w:rPr>
          <w:b/>
          <w:lang w:eastAsia="x-none"/>
        </w:rPr>
        <w:t xml:space="preserve">/which </w:t>
      </w:r>
      <w:r>
        <w:rPr>
          <w:b/>
          <w:lang w:eastAsia="x-none"/>
        </w:rPr>
        <w:t xml:space="preserve">of </w:t>
      </w:r>
      <w:r w:rsidR="00FD6A03">
        <w:rPr>
          <w:b/>
          <w:lang w:eastAsia="x-none"/>
        </w:rPr>
        <w:t>the</w:t>
      </w:r>
      <w:r>
        <w:rPr>
          <w:b/>
          <w:lang w:eastAsia="x-none"/>
        </w:rPr>
        <w:t xml:space="preserve"> </w:t>
      </w:r>
      <w:r w:rsidRPr="000E502E">
        <w:rPr>
          <w:b/>
          <w:lang w:eastAsia="x-none"/>
        </w:rPr>
        <w:t>following</w:t>
      </w:r>
      <w:r w:rsidRPr="003E5C63">
        <w:rPr>
          <w:b/>
          <w:lang w:eastAsia="x-none"/>
        </w:rPr>
        <w:t xml:space="preserve"> CG/DG can be used for autonomous retransmission</w:t>
      </w:r>
      <w:r w:rsidR="00964F6F">
        <w:rPr>
          <w:b/>
          <w:lang w:eastAsia="x-none"/>
        </w:rPr>
        <w:t xml:space="preserve"> considering </w:t>
      </w:r>
      <w:r w:rsidR="0041782D">
        <w:rPr>
          <w:b/>
          <w:lang w:eastAsia="x-none"/>
        </w:rPr>
        <w:t>the PUSCH</w:t>
      </w:r>
      <w:r w:rsidR="00964F6F" w:rsidRPr="003E5C63">
        <w:rPr>
          <w:b/>
          <w:lang w:eastAsia="x-none"/>
        </w:rPr>
        <w:t xml:space="preserve"> processing time </w:t>
      </w:r>
      <w:r w:rsidR="00964F6F" w:rsidRPr="000E502E">
        <w:rPr>
          <w:b/>
          <w:lang w:eastAsia="x-none"/>
        </w:rPr>
        <w:t>restriction</w:t>
      </w:r>
      <w:r w:rsidRPr="003E5C63">
        <w:rPr>
          <w:b/>
          <w:lang w:eastAsia="x-none"/>
        </w:rPr>
        <w:t>.</w:t>
      </w: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27380C05" w14:textId="7CF55DBF" w:rsidR="00CE7395" w:rsidRDefault="00EB6009" w:rsidP="005210D7">
      <w:pPr>
        <w:spacing w:afterLines="50" w:line="240" w:lineRule="auto"/>
        <w:jc w:val="left"/>
      </w:pPr>
      <w:r>
        <w:t>[</w:t>
      </w:r>
      <w:r w:rsidR="001539A6">
        <w:t>1</w:t>
      </w:r>
      <w:r>
        <w:t xml:space="preserve">] </w:t>
      </w:r>
      <w:r w:rsidR="00CF2CE1">
        <w:t>RAN2#109e meeting minutes.</w:t>
      </w:r>
    </w:p>
    <w:p w14:paraId="710856DF" w14:textId="70326512" w:rsidR="009D4531" w:rsidRDefault="009D4531" w:rsidP="009D4531">
      <w:pPr>
        <w:spacing w:afterLines="50" w:line="240" w:lineRule="auto"/>
        <w:jc w:val="left"/>
      </w:pPr>
      <w:r>
        <w:t xml:space="preserve">[2] 3GPP TS 38.214, “NR; </w:t>
      </w:r>
      <w:r w:rsidRPr="00C64F21">
        <w:t>Physical layer procedures for data</w:t>
      </w:r>
      <w:r>
        <w:t>”</w:t>
      </w:r>
      <w:r w:rsidR="00CA1DB7">
        <w:t>.</w:t>
      </w:r>
    </w:p>
    <w:p w14:paraId="69117BE1" w14:textId="266E4AA5" w:rsidR="00D60AE0" w:rsidRDefault="00D60AE0" w:rsidP="009D4531">
      <w:pPr>
        <w:spacing w:afterLines="50" w:line="240" w:lineRule="auto"/>
        <w:jc w:val="left"/>
      </w:pPr>
      <w:r>
        <w:t xml:space="preserve">[3] </w:t>
      </w:r>
      <w:r w:rsidR="009C03F5" w:rsidRPr="009C03F5">
        <w:t>R2- 2001924</w:t>
      </w:r>
      <w:r w:rsidR="009C03F5">
        <w:t xml:space="preserve">, Ericsson, </w:t>
      </w:r>
      <w:r w:rsidR="002103AA">
        <w:t>“</w:t>
      </w:r>
      <w:r w:rsidR="00D528F6">
        <w:t>Introduction of NR-U in 38.321</w:t>
      </w:r>
      <w:r w:rsidR="002103AA">
        <w:t>”</w:t>
      </w:r>
      <w:r w:rsidR="00CA1DB7">
        <w:t>.</w:t>
      </w:r>
    </w:p>
    <w:p w14:paraId="7176AE44" w14:textId="77777777" w:rsidR="009D4531" w:rsidRPr="003454CB" w:rsidRDefault="009D4531" w:rsidP="005210D7">
      <w:pPr>
        <w:spacing w:afterLines="50" w:line="240" w:lineRule="auto"/>
        <w:jc w:val="left"/>
      </w:pPr>
    </w:p>
    <w:p w14:paraId="26C04B97" w14:textId="4A8CFB5E" w:rsidR="004861AF" w:rsidRDefault="00FA07DB" w:rsidP="001C0AD3">
      <w:pPr>
        <w:pStyle w:val="1"/>
        <w:numPr>
          <w:ilvl w:val="0"/>
          <w:numId w:val="0"/>
        </w:numPr>
        <w:tabs>
          <w:tab w:val="left" w:pos="432"/>
        </w:tabs>
        <w:spacing w:before="180" w:line="240" w:lineRule="auto"/>
        <w:jc w:val="left"/>
      </w:pPr>
      <w:r>
        <w:t>Annex A</w:t>
      </w:r>
      <w:r w:rsidR="000E1DE5">
        <w:t>: autonomous re</w:t>
      </w:r>
      <w:r w:rsidR="00495983">
        <w:t>transmission</w:t>
      </w:r>
      <w:r w:rsidR="000E1DE5">
        <w:t xml:space="preserve"> for CG</w:t>
      </w:r>
    </w:p>
    <w:p w14:paraId="137A88CF" w14:textId="1CE1C45A" w:rsidR="00FA07DB" w:rsidRDefault="001C0AD3" w:rsidP="00EB6009">
      <w:pPr>
        <w:spacing w:afterLines="50" w:line="240" w:lineRule="auto"/>
        <w:jc w:val="left"/>
      </w:pPr>
      <w:r>
        <w:t xml:space="preserve">The following text is extracted from </w:t>
      </w:r>
      <w:r w:rsidR="00302DFB">
        <w:t xml:space="preserve">the NR-U MAC CR </w:t>
      </w:r>
      <w:r w:rsidR="00302DFB" w:rsidRPr="009C03F5">
        <w:t>R2- 2001924</w:t>
      </w:r>
      <w:r w:rsidR="00302DFB">
        <w:t>:</w:t>
      </w:r>
    </w:p>
    <w:p w14:paraId="0D34CBD3" w14:textId="60C7AD04" w:rsidR="00302DFB" w:rsidRDefault="00523E10" w:rsidP="00302DFB">
      <w:pPr>
        <w:rPr>
          <w:lang w:eastAsia="x-none"/>
        </w:rPr>
      </w:pPr>
      <w:r>
        <w:rPr>
          <w:lang w:eastAsia="x-none"/>
        </w:rPr>
        <w:t>The autonomous retransmission</w:t>
      </w:r>
      <w:r w:rsidR="00363A22">
        <w:rPr>
          <w:lang w:eastAsia="x-none"/>
        </w:rPr>
        <w:t xml:space="preserve"> for CG</w:t>
      </w:r>
      <w:r>
        <w:rPr>
          <w:lang w:eastAsia="x-none"/>
        </w:rPr>
        <w:t xml:space="preserve"> is highlighted in green.</w:t>
      </w:r>
    </w:p>
    <w:tbl>
      <w:tblPr>
        <w:tblStyle w:val="ac"/>
        <w:tblW w:w="0" w:type="auto"/>
        <w:tblLook w:val="04A0" w:firstRow="1" w:lastRow="0" w:firstColumn="1" w:lastColumn="0" w:noHBand="0" w:noVBand="1"/>
      </w:tblPr>
      <w:tblGrid>
        <w:gridCol w:w="9855"/>
      </w:tblGrid>
      <w:tr w:rsidR="00302DFB" w14:paraId="4EC8F059" w14:textId="77777777" w:rsidTr="002E1C5E">
        <w:tc>
          <w:tcPr>
            <w:tcW w:w="9855" w:type="dxa"/>
          </w:tcPr>
          <w:p w14:paraId="3D7C1493" w14:textId="77777777" w:rsidR="00302DFB" w:rsidRPr="005174E9" w:rsidRDefault="00302DFB" w:rsidP="002E1C5E">
            <w:pPr>
              <w:pStyle w:val="3"/>
              <w:numPr>
                <w:ilvl w:val="0"/>
                <w:numId w:val="0"/>
              </w:numPr>
              <w:ind w:left="720" w:hanging="720"/>
              <w:rPr>
                <w:lang w:eastAsia="ko-KR"/>
              </w:rPr>
            </w:pPr>
            <w:r w:rsidRPr="005174E9">
              <w:rPr>
                <w:lang w:eastAsia="ko-KR"/>
              </w:rPr>
              <w:lastRenderedPageBreak/>
              <w:t>5.4.1</w:t>
            </w:r>
            <w:r w:rsidRPr="005174E9">
              <w:rPr>
                <w:lang w:eastAsia="ko-KR"/>
              </w:rPr>
              <w:tab/>
              <w:t>UL Grant reception</w:t>
            </w:r>
          </w:p>
          <w:p w14:paraId="5C2E2AB6" w14:textId="77777777" w:rsidR="00302DFB" w:rsidRDefault="00302DFB" w:rsidP="002E1C5E">
            <w:pPr>
              <w:rPr>
                <w:lang w:eastAsia="x-none"/>
              </w:rPr>
            </w:pPr>
            <w:r>
              <w:rPr>
                <w:lang w:eastAsia="x-none"/>
              </w:rPr>
              <w:t>…</w:t>
            </w:r>
          </w:p>
          <w:p w14:paraId="722963C0" w14:textId="77777777" w:rsidR="00302DFB" w:rsidRPr="005174E9" w:rsidRDefault="00302DFB" w:rsidP="002E1C5E">
            <w:pPr>
              <w:rPr>
                <w:noProof/>
                <w:lang w:eastAsia="ko-KR"/>
              </w:rPr>
            </w:pPr>
            <w:r w:rsidRPr="005C75E2">
              <w:rPr>
                <w:noProof/>
                <w:highlight w:val="green"/>
                <w:lang w:eastAsia="ko-KR"/>
              </w:rPr>
              <w:t>For</w:t>
            </w:r>
            <w:r w:rsidRPr="005174E9">
              <w:rPr>
                <w:noProof/>
                <w:lang w:eastAsia="ko-KR"/>
              </w:rPr>
              <w:t xml:space="preserve"> each Serving Cell and </w:t>
            </w:r>
            <w:r w:rsidRPr="005C75E2">
              <w:rPr>
                <w:noProof/>
                <w:highlight w:val="green"/>
                <w:lang w:eastAsia="ko-KR"/>
              </w:rPr>
              <w:t>each configured uplink grant,</w:t>
            </w:r>
            <w:r w:rsidRPr="005174E9">
              <w:rPr>
                <w:noProof/>
                <w:lang w:eastAsia="ko-KR"/>
              </w:rPr>
              <w:t xml:space="preserve"> if configured and activated, the MAC entity shall:</w:t>
            </w:r>
          </w:p>
          <w:p w14:paraId="38E4C293" w14:textId="77777777" w:rsidR="00302DFB" w:rsidRPr="005174E9" w:rsidRDefault="00302DFB" w:rsidP="002E1C5E">
            <w:pPr>
              <w:pStyle w:val="B1"/>
              <w:rPr>
                <w:noProof/>
                <w:lang w:eastAsia="ko-KR"/>
              </w:rPr>
            </w:pPr>
            <w:r w:rsidRPr="005174E9">
              <w:rPr>
                <w:noProof/>
                <w:lang w:eastAsia="ko-KR"/>
              </w:rPr>
              <w:t>1&gt;</w:t>
            </w:r>
            <w:r w:rsidRPr="005174E9">
              <w:rPr>
                <w:noProof/>
                <w:lang w:eastAsia="ko-KR"/>
              </w:rPr>
              <w:tab/>
              <w:t>if the PUSCH duration of the configured uplink grant does not overlap with the PUSCH duration of an uplink grant received on the PDCCH or in a Random Access Response for this Serving Cell:</w:t>
            </w:r>
          </w:p>
          <w:p w14:paraId="3B0944C3" w14:textId="77777777" w:rsidR="00302DFB" w:rsidRPr="005174E9" w:rsidRDefault="00302DFB" w:rsidP="002E1C5E">
            <w:pPr>
              <w:pStyle w:val="B2"/>
              <w:rPr>
                <w:noProof/>
                <w:lang w:eastAsia="ko-KR"/>
              </w:rPr>
            </w:pPr>
            <w:r w:rsidRPr="005174E9">
              <w:rPr>
                <w:noProof/>
                <w:lang w:eastAsia="ko-KR"/>
              </w:rPr>
              <w:t>2&gt;</w:t>
            </w:r>
            <w:r w:rsidRPr="005174E9">
              <w:rPr>
                <w:noProof/>
                <w:lang w:eastAsia="ko-KR"/>
              </w:rPr>
              <w:tab/>
              <w:t>set the HARQ Process ID to the HARQ Process ID associated with this PUSCH duration;</w:t>
            </w:r>
          </w:p>
          <w:p w14:paraId="6D9FD1FE" w14:textId="77777777" w:rsidR="00302DFB" w:rsidRPr="005174E9" w:rsidRDefault="00302DFB" w:rsidP="002E1C5E">
            <w:pPr>
              <w:pStyle w:val="B2"/>
              <w:rPr>
                <w:noProof/>
                <w:lang w:eastAsia="ko-KR"/>
              </w:rPr>
            </w:pPr>
            <w:r w:rsidRPr="005174E9">
              <w:rPr>
                <w:noProof/>
                <w:lang w:eastAsia="ko-KR"/>
              </w:rPr>
              <w:t>2&gt;</w:t>
            </w:r>
            <w:r w:rsidRPr="005174E9">
              <w:rPr>
                <w:noProof/>
                <w:lang w:eastAsia="ko-KR"/>
              </w:rPr>
              <w:tab/>
              <w:t>if</w:t>
            </w:r>
            <w:r>
              <w:rPr>
                <w:noProof/>
                <w:lang w:eastAsia="ko-KR"/>
              </w:rPr>
              <w:t>,</w:t>
            </w:r>
            <w:r w:rsidRPr="00F03D64">
              <w:rPr>
                <w:noProof/>
                <w:lang w:eastAsia="ko-KR"/>
              </w:rPr>
              <w:t xml:space="preserve"> </w:t>
            </w:r>
            <w:r>
              <w:rPr>
                <w:noProof/>
                <w:lang w:eastAsia="ko-KR"/>
              </w:rPr>
              <w:t>for the corresponding HARQ process,</w:t>
            </w:r>
            <w:r w:rsidRPr="005174E9">
              <w:rPr>
                <w:noProof/>
                <w:lang w:eastAsia="ko-KR"/>
              </w:rPr>
              <w:t xml:space="preserve"> the </w:t>
            </w:r>
            <w:r w:rsidRPr="005174E9">
              <w:rPr>
                <w:i/>
                <w:noProof/>
                <w:lang w:eastAsia="ko-KR"/>
              </w:rPr>
              <w:t>configuredGrantTimer</w:t>
            </w:r>
            <w:r w:rsidRPr="005174E9">
              <w:rPr>
                <w:noProof/>
                <w:lang w:eastAsia="ko-KR"/>
              </w:rPr>
              <w:t xml:space="preserve"> is not running</w:t>
            </w:r>
            <w:r>
              <w:rPr>
                <w:noProof/>
                <w:lang w:eastAsia="ko-KR"/>
              </w:rPr>
              <w:t xml:space="preserve"> </w:t>
            </w:r>
            <w:r w:rsidRPr="00F03D64">
              <w:rPr>
                <w:noProof/>
                <w:lang w:eastAsia="ko-KR"/>
              </w:rPr>
              <w:t xml:space="preserve">and </w:t>
            </w:r>
            <w:r w:rsidRPr="00F03D64">
              <w:rPr>
                <w:i/>
                <w:noProof/>
                <w:lang w:eastAsia="ko-KR"/>
              </w:rPr>
              <w:t>cg-RetransmissionTimer</w:t>
            </w:r>
            <w:r w:rsidRPr="00F03D64">
              <w:t xml:space="preserve"> is not configured </w:t>
            </w:r>
            <w:r w:rsidRPr="00F03D64">
              <w:rPr>
                <w:noProof/>
                <w:lang w:eastAsia="ko-KR"/>
              </w:rPr>
              <w:t>(i.e. new transmission)</w:t>
            </w:r>
            <w:r w:rsidRPr="005174E9">
              <w:rPr>
                <w:noProof/>
                <w:lang w:eastAsia="ko-KR"/>
              </w:rPr>
              <w:t>:</w:t>
            </w:r>
          </w:p>
          <w:p w14:paraId="2747DF5B" w14:textId="77777777" w:rsidR="00302DFB" w:rsidRPr="005174E9" w:rsidRDefault="00302DFB" w:rsidP="002E1C5E">
            <w:pPr>
              <w:pStyle w:val="B3"/>
              <w:rPr>
                <w:noProof/>
                <w:lang w:eastAsia="ko-KR"/>
              </w:rPr>
            </w:pPr>
            <w:r w:rsidRPr="005174E9">
              <w:rPr>
                <w:noProof/>
                <w:lang w:eastAsia="ko-KR"/>
              </w:rPr>
              <w:t>3&gt;</w:t>
            </w:r>
            <w:r w:rsidRPr="005174E9">
              <w:rPr>
                <w:noProof/>
                <w:lang w:eastAsia="ko-KR"/>
              </w:rPr>
              <w:tab/>
              <w:t>consider the NDI bit for the corresponding HARQ process to have been toggled;</w:t>
            </w:r>
          </w:p>
          <w:p w14:paraId="0B50770F" w14:textId="77777777" w:rsidR="00302DFB" w:rsidRPr="005174E9" w:rsidRDefault="00302DFB" w:rsidP="002E1C5E">
            <w:pPr>
              <w:pStyle w:val="B3"/>
              <w:rPr>
                <w:noProof/>
                <w:lang w:eastAsia="ko-KR"/>
              </w:rPr>
            </w:pPr>
            <w:r w:rsidRPr="005174E9">
              <w:rPr>
                <w:noProof/>
                <w:lang w:eastAsia="ko-KR"/>
              </w:rPr>
              <w:t>3&gt;</w:t>
            </w:r>
            <w:r w:rsidRPr="005174E9">
              <w:rPr>
                <w:noProof/>
                <w:lang w:eastAsia="ko-KR"/>
              </w:rPr>
              <w:tab/>
              <w:t>deliver the configured uplink grant and the associated HARQ information to the HARQ entity.</w:t>
            </w:r>
          </w:p>
          <w:p w14:paraId="28F43B7D" w14:textId="77777777" w:rsidR="00302DFB" w:rsidRPr="00B9580D" w:rsidRDefault="00302DFB" w:rsidP="002E1C5E">
            <w:pPr>
              <w:pStyle w:val="B2"/>
              <w:rPr>
                <w:noProof/>
                <w:lang w:eastAsia="ko-KR"/>
              </w:rPr>
            </w:pPr>
            <w:r w:rsidRPr="005C75E2">
              <w:rPr>
                <w:noProof/>
                <w:highlight w:val="green"/>
                <w:lang w:eastAsia="ko-KR"/>
              </w:rPr>
              <w:t>2&gt;</w:t>
            </w:r>
            <w:r w:rsidRPr="005C75E2">
              <w:rPr>
                <w:noProof/>
                <w:highlight w:val="green"/>
                <w:lang w:eastAsia="ko-KR"/>
              </w:rPr>
              <w:tab/>
              <w:t xml:space="preserve">else if the </w:t>
            </w:r>
            <w:r w:rsidRPr="005C75E2">
              <w:rPr>
                <w:i/>
                <w:noProof/>
                <w:highlight w:val="green"/>
                <w:lang w:eastAsia="ko-KR"/>
              </w:rPr>
              <w:t>cg-RetransmissionTimer</w:t>
            </w:r>
            <w:r w:rsidRPr="005C75E2">
              <w:rPr>
                <w:noProof/>
                <w:highlight w:val="green"/>
                <w:lang w:eastAsia="ko-KR"/>
              </w:rPr>
              <w:t xml:space="preserve"> for the corresponding HARQ process is configured and not running, then for the corresponding HARQ process:</w:t>
            </w:r>
          </w:p>
          <w:p w14:paraId="3C9AF75D" w14:textId="77777777" w:rsidR="00302DFB" w:rsidRPr="00C964D7" w:rsidRDefault="00302DFB" w:rsidP="002E1C5E">
            <w:pPr>
              <w:pStyle w:val="B3"/>
              <w:rPr>
                <w:noProof/>
                <w:lang w:eastAsia="ko-KR"/>
              </w:rPr>
            </w:pPr>
            <w:bookmarkStart w:id="4" w:name="_Hlk23460335"/>
            <w:r w:rsidRPr="004B5702">
              <w:rPr>
                <w:noProof/>
                <w:lang w:eastAsia="ko-KR"/>
              </w:rPr>
              <w:t>3&gt;</w:t>
            </w:r>
            <w:r w:rsidRPr="004B5702">
              <w:rPr>
                <w:noProof/>
                <w:lang w:eastAsia="ko-KR"/>
              </w:rPr>
              <w:tab/>
              <w:t xml:space="preserve">if the </w:t>
            </w:r>
            <w:r w:rsidRPr="004B5702">
              <w:rPr>
                <w:i/>
                <w:noProof/>
                <w:lang w:eastAsia="ko-KR"/>
              </w:rPr>
              <w:t>configuredGrantTimer</w:t>
            </w:r>
            <w:r w:rsidRPr="004B5702">
              <w:rPr>
                <w:noProof/>
                <w:lang w:eastAsia="ko-KR"/>
              </w:rPr>
              <w:t xml:space="preserve"> is not running, and the HARQ process is not pending (i.e. new transmission):</w:t>
            </w:r>
          </w:p>
          <w:p w14:paraId="2010732B" w14:textId="77777777" w:rsidR="00302DFB" w:rsidRPr="00C964D7" w:rsidRDefault="00302DFB" w:rsidP="002E1C5E">
            <w:pPr>
              <w:pStyle w:val="B4"/>
              <w:rPr>
                <w:noProof/>
                <w:lang w:eastAsia="ko-KR"/>
              </w:rPr>
            </w:pPr>
            <w:r>
              <w:rPr>
                <w:noProof/>
                <w:lang w:eastAsia="ko-KR"/>
              </w:rPr>
              <w:t>4</w:t>
            </w:r>
            <w:r w:rsidRPr="00C964D7">
              <w:rPr>
                <w:noProof/>
                <w:lang w:eastAsia="ko-KR"/>
              </w:rPr>
              <w:t>&gt;</w:t>
            </w:r>
            <w:r w:rsidRPr="00C964D7">
              <w:rPr>
                <w:noProof/>
                <w:lang w:eastAsia="ko-KR"/>
              </w:rPr>
              <w:tab/>
              <w:t>consider the NDI bit to have been toggled;</w:t>
            </w:r>
          </w:p>
          <w:p w14:paraId="321EFDEE" w14:textId="77777777" w:rsidR="00302DFB" w:rsidRPr="00C964D7" w:rsidRDefault="00302DFB" w:rsidP="002E1C5E">
            <w:pPr>
              <w:pStyle w:val="B4"/>
              <w:rPr>
                <w:noProof/>
                <w:lang w:eastAsia="ko-KR"/>
              </w:rPr>
            </w:pPr>
            <w:r>
              <w:rPr>
                <w:noProof/>
                <w:lang w:eastAsia="ko-KR"/>
              </w:rPr>
              <w:t>4</w:t>
            </w:r>
            <w:r w:rsidRPr="00C964D7">
              <w:rPr>
                <w:noProof/>
                <w:lang w:eastAsia="ko-KR"/>
              </w:rPr>
              <w:t>&gt;</w:t>
            </w:r>
            <w:r w:rsidRPr="00C964D7">
              <w:rPr>
                <w:noProof/>
                <w:lang w:eastAsia="ko-KR"/>
              </w:rPr>
              <w:tab/>
              <w:t>deliver the configured uplink grant and the associated HARQ information to the HARQ entity.</w:t>
            </w:r>
          </w:p>
          <w:p w14:paraId="6A006DF9" w14:textId="77777777" w:rsidR="00302DFB" w:rsidRPr="005C75E2" w:rsidRDefault="00302DFB" w:rsidP="002E1C5E">
            <w:pPr>
              <w:pStyle w:val="B3"/>
              <w:rPr>
                <w:noProof/>
                <w:highlight w:val="green"/>
                <w:lang w:eastAsia="ko-KR"/>
              </w:rPr>
            </w:pPr>
            <w:r w:rsidRPr="005C75E2">
              <w:rPr>
                <w:noProof/>
                <w:highlight w:val="green"/>
                <w:lang w:eastAsia="ko-KR"/>
              </w:rPr>
              <w:t>3&gt;</w:t>
            </w:r>
            <w:r w:rsidRPr="005C75E2">
              <w:rPr>
                <w:noProof/>
                <w:highlight w:val="green"/>
                <w:lang w:eastAsia="ko-KR"/>
              </w:rPr>
              <w:tab/>
              <w:t>else if the previous uplink grant delivered to the HARQ entity for the same HARQ process was a configured uplink grant (i.e. retransmission on configured grant):</w:t>
            </w:r>
          </w:p>
          <w:p w14:paraId="2D87D37B" w14:textId="77777777" w:rsidR="00302DFB" w:rsidRDefault="00302DFB" w:rsidP="002E1C5E">
            <w:pPr>
              <w:pStyle w:val="B4"/>
              <w:rPr>
                <w:noProof/>
                <w:lang w:eastAsia="ko-KR"/>
              </w:rPr>
            </w:pPr>
            <w:bookmarkStart w:id="5" w:name="_Hlk23460367"/>
            <w:bookmarkEnd w:id="4"/>
            <w:r w:rsidRPr="005C75E2">
              <w:rPr>
                <w:noProof/>
                <w:highlight w:val="green"/>
                <w:lang w:eastAsia="ko-KR"/>
              </w:rPr>
              <w:t>4&gt;</w:t>
            </w:r>
            <w:r w:rsidRPr="005C75E2">
              <w:rPr>
                <w:noProof/>
                <w:highlight w:val="green"/>
                <w:lang w:eastAsia="ko-KR"/>
              </w:rPr>
              <w:tab/>
              <w:t>deliver the configured uplink grant and the associated HARQ information to the HARQ entity.</w:t>
            </w:r>
            <w:bookmarkEnd w:id="5"/>
          </w:p>
        </w:tc>
      </w:tr>
      <w:tr w:rsidR="00302DFB" w14:paraId="2259F797" w14:textId="77777777" w:rsidTr="002E1C5E">
        <w:tc>
          <w:tcPr>
            <w:tcW w:w="9855" w:type="dxa"/>
          </w:tcPr>
          <w:p w14:paraId="0DB957EF" w14:textId="62BF7C73" w:rsidR="00302DFB" w:rsidRPr="005174E9" w:rsidRDefault="00302DFB" w:rsidP="002E1C5E">
            <w:pPr>
              <w:pStyle w:val="4"/>
              <w:numPr>
                <w:ilvl w:val="0"/>
                <w:numId w:val="0"/>
              </w:numPr>
              <w:ind w:left="864" w:hanging="864"/>
              <w:rPr>
                <w:lang w:eastAsia="ko-KR"/>
              </w:rPr>
            </w:pPr>
            <w:bookmarkStart w:id="6" w:name="_Toc29239836"/>
            <w:r w:rsidRPr="005174E9">
              <w:rPr>
                <w:lang w:eastAsia="ko-KR"/>
              </w:rPr>
              <w:t>5.4.2.1</w:t>
            </w:r>
            <w:r w:rsidRPr="005174E9">
              <w:rPr>
                <w:lang w:eastAsia="ko-KR"/>
              </w:rPr>
              <w:tab/>
              <w:t>HARQ Entity</w:t>
            </w:r>
            <w:bookmarkEnd w:id="6"/>
          </w:p>
          <w:p w14:paraId="1A6F17E2" w14:textId="77777777" w:rsidR="00302DFB" w:rsidRDefault="00302DFB" w:rsidP="002E1C5E">
            <w:pPr>
              <w:rPr>
                <w:lang w:eastAsia="x-none"/>
              </w:rPr>
            </w:pPr>
            <w:r>
              <w:rPr>
                <w:lang w:eastAsia="x-none"/>
              </w:rPr>
              <w:t>…</w:t>
            </w:r>
          </w:p>
          <w:p w14:paraId="32F40B73" w14:textId="77777777" w:rsidR="00302DFB" w:rsidRPr="005174E9" w:rsidRDefault="00302DFB" w:rsidP="002E1C5E">
            <w:pPr>
              <w:pStyle w:val="B3"/>
              <w:rPr>
                <w:noProof/>
              </w:rPr>
            </w:pPr>
            <w:r w:rsidRPr="005174E9">
              <w:rPr>
                <w:noProof/>
                <w:lang w:eastAsia="ko-KR"/>
              </w:rPr>
              <w:t>3&gt;</w:t>
            </w:r>
            <w:r w:rsidRPr="005174E9">
              <w:rPr>
                <w:noProof/>
                <w:lang w:eastAsia="zh-CN"/>
              </w:rPr>
              <w:tab/>
              <w:t>if a MAC PDU to transmit has been obtained:</w:t>
            </w:r>
          </w:p>
          <w:p w14:paraId="57680627" w14:textId="77777777" w:rsidR="00302DFB" w:rsidRPr="005174E9" w:rsidRDefault="00302DFB" w:rsidP="002E1C5E">
            <w:pPr>
              <w:pStyle w:val="B4"/>
            </w:pPr>
            <w:r w:rsidRPr="005174E9">
              <w:rPr>
                <w:lang w:eastAsia="ko-KR"/>
              </w:rPr>
              <w:t>4&gt;</w:t>
            </w:r>
            <w:r w:rsidRPr="005174E9">
              <w:tab/>
              <w:t>deliver the MAC PDU and the uplink grant and the HARQ information of the TB</w:t>
            </w:r>
            <w:r w:rsidRPr="005174E9">
              <w:rPr>
                <w:lang w:eastAsia="ko-KR"/>
              </w:rPr>
              <w:t xml:space="preserve"> </w:t>
            </w:r>
            <w:r w:rsidRPr="005174E9">
              <w:t>to the identified HARQ process;</w:t>
            </w:r>
          </w:p>
          <w:p w14:paraId="4CC0FC08" w14:textId="77777777" w:rsidR="00302DFB" w:rsidRPr="005174E9" w:rsidRDefault="00302DFB" w:rsidP="002E1C5E">
            <w:pPr>
              <w:pStyle w:val="B4"/>
              <w:rPr>
                <w:lang w:eastAsia="ko-KR"/>
              </w:rPr>
            </w:pPr>
            <w:r w:rsidRPr="005174E9">
              <w:rPr>
                <w:lang w:eastAsia="ko-KR"/>
              </w:rPr>
              <w:t>4&gt;</w:t>
            </w:r>
            <w:r w:rsidRPr="005174E9">
              <w:tab/>
              <w:t>instruct the identified HARQ process to trigger a new transmission;</w:t>
            </w:r>
          </w:p>
          <w:p w14:paraId="22918E08" w14:textId="77777777" w:rsidR="00302DFB" w:rsidRPr="005174E9" w:rsidRDefault="00302DFB" w:rsidP="002E1C5E">
            <w:pPr>
              <w:pStyle w:val="B4"/>
              <w:rPr>
                <w:lang w:eastAsia="ko-KR"/>
              </w:rPr>
            </w:pPr>
            <w:r w:rsidRPr="005174E9">
              <w:rPr>
                <w:lang w:eastAsia="ko-KR"/>
              </w:rPr>
              <w:t>4&gt;</w:t>
            </w:r>
            <w:r w:rsidRPr="005174E9">
              <w:rPr>
                <w:lang w:eastAsia="ko-KR"/>
              </w:rPr>
              <w:tab/>
              <w:t>if the uplink grant is addressed to CS-RNTI; or</w:t>
            </w:r>
          </w:p>
          <w:p w14:paraId="45029B8D" w14:textId="77777777" w:rsidR="00302DFB" w:rsidRPr="005174E9" w:rsidRDefault="00302DFB" w:rsidP="002E1C5E">
            <w:pPr>
              <w:pStyle w:val="B4"/>
              <w:rPr>
                <w:lang w:eastAsia="ko-KR"/>
              </w:rPr>
            </w:pPr>
            <w:r w:rsidRPr="005174E9">
              <w:rPr>
                <w:lang w:eastAsia="ko-KR"/>
              </w:rPr>
              <w:t>4&gt;</w:t>
            </w:r>
            <w:r w:rsidRPr="005174E9">
              <w:rPr>
                <w:lang w:eastAsia="ko-KR"/>
              </w:rPr>
              <w:tab/>
              <w:t>if the uplink grant is a configured uplink grant</w:t>
            </w:r>
            <w:r>
              <w:rPr>
                <w:lang w:eastAsia="ko-KR"/>
              </w:rPr>
              <w:t>:</w:t>
            </w:r>
          </w:p>
          <w:p w14:paraId="1016577A" w14:textId="77777777" w:rsidR="00302DFB" w:rsidRPr="004B406F" w:rsidRDefault="00302DFB" w:rsidP="002E1C5E">
            <w:pPr>
              <w:pStyle w:val="B5"/>
              <w:rPr>
                <w:highlight w:val="yellow"/>
                <w:lang w:eastAsia="ko-KR"/>
              </w:rPr>
            </w:pPr>
            <w:r w:rsidRPr="004B406F">
              <w:rPr>
                <w:highlight w:val="yellow"/>
                <w:lang w:eastAsia="ko-KR"/>
              </w:rPr>
              <w:t>5&gt;</w:t>
            </w:r>
            <w:r w:rsidRPr="004B406F">
              <w:rPr>
                <w:highlight w:val="yellow"/>
                <w:lang w:eastAsia="ko-KR"/>
              </w:rPr>
              <w:tab/>
              <w:t xml:space="preserve">start or restart the </w:t>
            </w:r>
            <w:r w:rsidRPr="004B406F">
              <w:rPr>
                <w:i/>
                <w:highlight w:val="yellow"/>
                <w:lang w:eastAsia="ko-KR"/>
              </w:rPr>
              <w:t>configuredGrantTimer</w:t>
            </w:r>
            <w:r w:rsidRPr="004B406F">
              <w:rPr>
                <w:highlight w:val="yellow"/>
                <w:lang w:eastAsia="ko-KR"/>
              </w:rPr>
              <w:t>, if configured, for the corresponding HARQ process when the transmission is performed;</w:t>
            </w:r>
          </w:p>
          <w:p w14:paraId="4426A256" w14:textId="77777777" w:rsidR="00302DFB" w:rsidRPr="00B9580D" w:rsidRDefault="00302DFB" w:rsidP="002E1C5E">
            <w:pPr>
              <w:pStyle w:val="B5"/>
              <w:rPr>
                <w:lang w:eastAsia="ko-KR"/>
              </w:rPr>
            </w:pPr>
            <w:r w:rsidRPr="004B406F">
              <w:rPr>
                <w:highlight w:val="yellow"/>
                <w:lang w:eastAsia="ko-KR"/>
              </w:rPr>
              <w:t>5&gt;</w:t>
            </w:r>
            <w:r w:rsidRPr="004B406F">
              <w:rPr>
                <w:highlight w:val="yellow"/>
                <w:lang w:eastAsia="ko-KR"/>
              </w:rPr>
              <w:tab/>
              <w:t xml:space="preserve">start or restart the </w:t>
            </w:r>
            <w:r w:rsidRPr="004B406F">
              <w:rPr>
                <w:i/>
                <w:noProof/>
                <w:highlight w:val="yellow"/>
                <w:lang w:eastAsia="ko-KR"/>
              </w:rPr>
              <w:t>cg-RetransmissionTimer</w:t>
            </w:r>
            <w:r w:rsidRPr="004B406F">
              <w:rPr>
                <w:highlight w:val="yellow"/>
                <w:lang w:eastAsia="ko-KR"/>
              </w:rPr>
              <w:t>, if configured, for the corresponding HARQ process when the transmission is performed.</w:t>
            </w:r>
          </w:p>
          <w:p w14:paraId="192E8DDE" w14:textId="77777777" w:rsidR="00302DFB" w:rsidRPr="005174E9" w:rsidRDefault="00302DFB" w:rsidP="002E1C5E">
            <w:pPr>
              <w:pStyle w:val="B4"/>
              <w:rPr>
                <w:lang w:eastAsia="ko-KR"/>
              </w:rPr>
            </w:pPr>
            <w:r w:rsidRPr="005174E9">
              <w:rPr>
                <w:lang w:eastAsia="ko-KR"/>
              </w:rPr>
              <w:t>4&gt;</w:t>
            </w:r>
            <w:r w:rsidRPr="005174E9">
              <w:rPr>
                <w:lang w:eastAsia="ko-KR"/>
              </w:rPr>
              <w:tab/>
              <w:t>if the uplink grant is addressed to C-RNTI, and the identified HARQ process is configured for a configured uplink grant:</w:t>
            </w:r>
          </w:p>
          <w:p w14:paraId="2A054236" w14:textId="77777777" w:rsidR="00302DFB" w:rsidRPr="005174E9" w:rsidRDefault="00302DFB" w:rsidP="002E1C5E">
            <w:pPr>
              <w:pStyle w:val="B5"/>
              <w:rPr>
                <w:lang w:eastAsia="ko-KR"/>
              </w:rPr>
            </w:pPr>
            <w:r w:rsidRPr="005174E9">
              <w:rPr>
                <w:lang w:eastAsia="ko-KR"/>
              </w:rPr>
              <w:t>5&gt;</w:t>
            </w:r>
            <w:r w:rsidRPr="005174E9">
              <w:rPr>
                <w:lang w:eastAsia="ko-KR"/>
              </w:rPr>
              <w:tab/>
              <w:t xml:space="preserve">start or restart the </w:t>
            </w:r>
            <w:r w:rsidRPr="005174E9">
              <w:rPr>
                <w:i/>
                <w:lang w:eastAsia="ko-KR"/>
              </w:rPr>
              <w:t>configuredGrantTimer</w:t>
            </w:r>
            <w:r w:rsidRPr="005174E9">
              <w:rPr>
                <w:lang w:eastAsia="ko-KR"/>
              </w:rPr>
              <w:t>, if configured, for the corresponding HARQ process when the transmission is performed.</w:t>
            </w:r>
          </w:p>
          <w:p w14:paraId="26C9CCD0" w14:textId="77777777" w:rsidR="00302DFB" w:rsidRDefault="00302DFB" w:rsidP="002E1C5E">
            <w:pPr>
              <w:pStyle w:val="B4"/>
            </w:pPr>
            <w:r w:rsidRPr="00701E65">
              <w:rPr>
                <w:highlight w:val="yellow"/>
                <w:lang w:eastAsia="ko-KR"/>
              </w:rPr>
              <w:t>4&gt;</w:t>
            </w:r>
            <w:r w:rsidRPr="00701E65">
              <w:rPr>
                <w:highlight w:val="yellow"/>
              </w:rPr>
              <w:tab/>
              <w:t xml:space="preserve">if </w:t>
            </w:r>
            <w:r w:rsidRPr="00701E65">
              <w:rPr>
                <w:i/>
                <w:noProof/>
                <w:highlight w:val="yellow"/>
                <w:lang w:eastAsia="ko-KR"/>
              </w:rPr>
              <w:t>cg-RetransmissionTimer</w:t>
            </w:r>
            <w:r w:rsidRPr="00701E65">
              <w:rPr>
                <w:highlight w:val="yellow"/>
              </w:rPr>
              <w:t xml:space="preserve"> is configured for the identified HARQ process:</w:t>
            </w:r>
          </w:p>
          <w:p w14:paraId="26C30E12" w14:textId="77777777" w:rsidR="00302DFB" w:rsidRDefault="00302DFB" w:rsidP="002E1C5E">
            <w:pPr>
              <w:pStyle w:val="B5"/>
            </w:pPr>
            <w:r>
              <w:rPr>
                <w:lang w:eastAsia="ko-KR"/>
              </w:rPr>
              <w:t>5</w:t>
            </w:r>
            <w:r w:rsidRPr="00C964D7">
              <w:rPr>
                <w:lang w:eastAsia="ko-KR"/>
              </w:rPr>
              <w:t>&gt;</w:t>
            </w:r>
            <w:r w:rsidRPr="00C964D7">
              <w:tab/>
            </w:r>
            <w:r>
              <w:t xml:space="preserve">if the transmission is performed: </w:t>
            </w:r>
          </w:p>
          <w:p w14:paraId="23FF9F75" w14:textId="77777777" w:rsidR="00302DFB" w:rsidRPr="00B9580D" w:rsidRDefault="00302DFB" w:rsidP="002E1C5E">
            <w:pPr>
              <w:pStyle w:val="B6"/>
              <w:rPr>
                <w:lang w:eastAsia="ko-KR"/>
              </w:rPr>
            </w:pPr>
            <w:r>
              <w:rPr>
                <w:lang w:eastAsia="ko-KR"/>
              </w:rPr>
              <w:lastRenderedPageBreak/>
              <w:t>6</w:t>
            </w:r>
            <w:r w:rsidRPr="00B9580D">
              <w:rPr>
                <w:lang w:eastAsia="ko-KR"/>
              </w:rPr>
              <w:t>&gt;</w:t>
            </w:r>
            <w:r w:rsidRPr="00B9580D">
              <w:rPr>
                <w:lang w:eastAsia="ko-KR"/>
              </w:rPr>
              <w:tab/>
            </w:r>
            <w:r>
              <w:t>consider the identified HARQ process as not pending.</w:t>
            </w:r>
          </w:p>
          <w:p w14:paraId="209519F5" w14:textId="77777777" w:rsidR="00302DFB" w:rsidRPr="00701E65" w:rsidRDefault="00302DFB" w:rsidP="002E1C5E">
            <w:pPr>
              <w:pStyle w:val="B5"/>
              <w:rPr>
                <w:highlight w:val="yellow"/>
              </w:rPr>
            </w:pPr>
            <w:r w:rsidRPr="00701E65">
              <w:rPr>
                <w:highlight w:val="yellow"/>
                <w:lang w:eastAsia="ko-KR"/>
              </w:rPr>
              <w:t>5&gt;</w:t>
            </w:r>
            <w:r w:rsidRPr="00701E65">
              <w:rPr>
                <w:highlight w:val="yellow"/>
              </w:rPr>
              <w:tab/>
              <w:t xml:space="preserve">else: </w:t>
            </w:r>
          </w:p>
          <w:p w14:paraId="1311864D" w14:textId="77777777" w:rsidR="00302DFB" w:rsidRPr="00C80D84" w:rsidRDefault="00302DFB" w:rsidP="002E1C5E">
            <w:pPr>
              <w:pStyle w:val="B6"/>
              <w:rPr>
                <w:lang w:eastAsia="ko-KR"/>
              </w:rPr>
            </w:pPr>
            <w:r w:rsidRPr="00701E65">
              <w:rPr>
                <w:highlight w:val="yellow"/>
                <w:lang w:eastAsia="ko-KR"/>
              </w:rPr>
              <w:t>6&gt;</w:t>
            </w:r>
            <w:r w:rsidRPr="00701E65">
              <w:rPr>
                <w:highlight w:val="yellow"/>
                <w:lang w:eastAsia="ko-KR"/>
              </w:rPr>
              <w:tab/>
            </w:r>
            <w:r w:rsidRPr="00701E65">
              <w:rPr>
                <w:highlight w:val="yellow"/>
              </w:rPr>
              <w:t>consider the identified HARQ process as pending.</w:t>
            </w:r>
          </w:p>
        </w:tc>
      </w:tr>
      <w:tr w:rsidR="00302DFB" w14:paraId="0370148C" w14:textId="77777777" w:rsidTr="002E1C5E">
        <w:tc>
          <w:tcPr>
            <w:tcW w:w="9855" w:type="dxa"/>
          </w:tcPr>
          <w:p w14:paraId="707C177F" w14:textId="77777777" w:rsidR="00302DFB" w:rsidRPr="005174E9" w:rsidRDefault="00302DFB" w:rsidP="002E1C5E">
            <w:pPr>
              <w:pStyle w:val="B2"/>
              <w:rPr>
                <w:noProof/>
              </w:rPr>
            </w:pPr>
            <w:r w:rsidRPr="005C75E2">
              <w:rPr>
                <w:noProof/>
                <w:highlight w:val="green"/>
                <w:lang w:eastAsia="ko-KR"/>
              </w:rPr>
              <w:lastRenderedPageBreak/>
              <w:t>2&gt;</w:t>
            </w:r>
            <w:r w:rsidRPr="005C75E2">
              <w:rPr>
                <w:noProof/>
                <w:highlight w:val="green"/>
              </w:rPr>
              <w:tab/>
              <w:t>else (i.e. retransmission):</w:t>
            </w:r>
          </w:p>
          <w:p w14:paraId="639E5374" w14:textId="77777777" w:rsidR="00302DFB" w:rsidRPr="005174E9" w:rsidRDefault="00302DFB" w:rsidP="002E1C5E">
            <w:pPr>
              <w:pStyle w:val="B3"/>
              <w:rPr>
                <w:noProof/>
                <w:lang w:eastAsia="ko-KR"/>
              </w:rPr>
            </w:pPr>
            <w:r w:rsidRPr="005174E9">
              <w:rPr>
                <w:noProof/>
                <w:lang w:eastAsia="ko-KR"/>
              </w:rPr>
              <w:t>3&gt;</w:t>
            </w:r>
            <w:r w:rsidRPr="005174E9">
              <w:rPr>
                <w:noProof/>
                <w:lang w:eastAsia="ko-KR"/>
              </w:rPr>
              <w:tab/>
              <w:t>if the uplink grant received on PDCCH was addressed to CS-RNTI and if the HARQ buffer of the identified process is empty; or</w:t>
            </w:r>
          </w:p>
          <w:p w14:paraId="4BF46DC5" w14:textId="77777777" w:rsidR="00302DFB" w:rsidRPr="005174E9" w:rsidRDefault="00302DFB" w:rsidP="002E1C5E">
            <w:pPr>
              <w:pStyle w:val="B3"/>
              <w:rPr>
                <w:noProof/>
                <w:lang w:eastAsia="ko-KR"/>
              </w:rPr>
            </w:pPr>
            <w:r w:rsidRPr="005174E9">
              <w:rPr>
                <w:noProof/>
                <w:lang w:eastAsia="ko-KR"/>
              </w:rPr>
              <w:t>3&gt;</w:t>
            </w:r>
            <w:r w:rsidRPr="005174E9">
              <w:rPr>
                <w:noProof/>
                <w:lang w:eastAsia="ko-KR"/>
              </w:rPr>
              <w:tab/>
              <w:t>if the uplink grant is part of a bundle and if no MAC PDU has been obtained for this bundle; or</w:t>
            </w:r>
          </w:p>
          <w:p w14:paraId="7B23F63B" w14:textId="77777777" w:rsidR="00302DFB" w:rsidRPr="005174E9" w:rsidRDefault="00302DFB" w:rsidP="002E1C5E">
            <w:pPr>
              <w:pStyle w:val="B3"/>
              <w:rPr>
                <w:noProof/>
                <w:lang w:eastAsia="ko-KR"/>
              </w:rPr>
            </w:pPr>
            <w:r w:rsidRPr="005174E9">
              <w:rPr>
                <w:noProof/>
                <w:lang w:eastAsia="ko-KR"/>
              </w:rPr>
              <w:t>3&gt;</w:t>
            </w:r>
            <w:r w:rsidRPr="005174E9">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2DAA2334" w14:textId="77777777" w:rsidR="00302DFB" w:rsidRPr="005174E9" w:rsidRDefault="00302DFB" w:rsidP="002E1C5E">
            <w:pPr>
              <w:pStyle w:val="B4"/>
              <w:rPr>
                <w:noProof/>
                <w:lang w:eastAsia="ko-KR"/>
              </w:rPr>
            </w:pPr>
            <w:r w:rsidRPr="005174E9">
              <w:rPr>
                <w:noProof/>
                <w:lang w:eastAsia="ko-KR"/>
              </w:rPr>
              <w:t>4&gt;</w:t>
            </w:r>
            <w:r w:rsidRPr="005174E9">
              <w:rPr>
                <w:noProof/>
                <w:lang w:eastAsia="ko-KR"/>
              </w:rPr>
              <w:tab/>
              <w:t>ignore the uplink grant.</w:t>
            </w:r>
          </w:p>
          <w:p w14:paraId="73155FC6" w14:textId="77777777" w:rsidR="00302DFB" w:rsidRPr="005174E9" w:rsidRDefault="00302DFB" w:rsidP="002E1C5E">
            <w:pPr>
              <w:pStyle w:val="B3"/>
              <w:rPr>
                <w:noProof/>
                <w:lang w:eastAsia="ko-KR"/>
              </w:rPr>
            </w:pPr>
            <w:r w:rsidRPr="00E5670A">
              <w:rPr>
                <w:noProof/>
                <w:highlight w:val="green"/>
                <w:lang w:eastAsia="ko-KR"/>
              </w:rPr>
              <w:t>3&gt;</w:t>
            </w:r>
            <w:r w:rsidRPr="00E5670A">
              <w:rPr>
                <w:noProof/>
                <w:highlight w:val="green"/>
                <w:lang w:eastAsia="ko-KR"/>
              </w:rPr>
              <w:tab/>
              <w:t>else:</w:t>
            </w:r>
          </w:p>
          <w:p w14:paraId="16081FA0" w14:textId="77777777" w:rsidR="00302DFB" w:rsidRPr="005174E9" w:rsidRDefault="00302DFB" w:rsidP="002E1C5E">
            <w:pPr>
              <w:pStyle w:val="B4"/>
              <w:rPr>
                <w:noProof/>
              </w:rPr>
            </w:pPr>
            <w:r w:rsidRPr="00E5670A">
              <w:rPr>
                <w:noProof/>
                <w:highlight w:val="green"/>
                <w:lang w:eastAsia="ko-KR"/>
              </w:rPr>
              <w:t>4&gt;</w:t>
            </w:r>
            <w:r w:rsidRPr="00E5670A">
              <w:rPr>
                <w:noProof/>
                <w:highlight w:val="green"/>
              </w:rPr>
              <w:tab/>
              <w:t>deliver the uplink grant and the HARQ information (redundancy version) of the TB to the identified HARQ process;</w:t>
            </w:r>
          </w:p>
          <w:p w14:paraId="50B1F7CB" w14:textId="77777777" w:rsidR="00302DFB" w:rsidRPr="005174E9" w:rsidRDefault="00302DFB" w:rsidP="002E1C5E">
            <w:pPr>
              <w:pStyle w:val="B4"/>
              <w:rPr>
                <w:noProof/>
                <w:lang w:eastAsia="ko-KR"/>
              </w:rPr>
            </w:pPr>
            <w:r w:rsidRPr="00E5670A">
              <w:rPr>
                <w:noProof/>
                <w:highlight w:val="green"/>
                <w:lang w:eastAsia="ko-KR"/>
              </w:rPr>
              <w:t>4&gt;</w:t>
            </w:r>
            <w:r w:rsidRPr="00E5670A">
              <w:rPr>
                <w:noProof/>
                <w:highlight w:val="green"/>
              </w:rPr>
              <w:tab/>
              <w:t xml:space="preserve">instruct the identified HARQ process to </w:t>
            </w:r>
            <w:r w:rsidRPr="00E5670A">
              <w:rPr>
                <w:noProof/>
                <w:highlight w:val="green"/>
                <w:lang w:eastAsia="ko-KR"/>
              </w:rPr>
              <w:t>trigger a</w:t>
            </w:r>
            <w:r w:rsidRPr="00E5670A">
              <w:rPr>
                <w:noProof/>
                <w:highlight w:val="green"/>
              </w:rPr>
              <w:t xml:space="preserve"> retransmission;</w:t>
            </w:r>
          </w:p>
          <w:p w14:paraId="567C0933" w14:textId="77777777" w:rsidR="00302DFB" w:rsidRPr="005174E9" w:rsidRDefault="00302DFB" w:rsidP="002E1C5E">
            <w:pPr>
              <w:pStyle w:val="B4"/>
              <w:rPr>
                <w:noProof/>
                <w:lang w:eastAsia="ko-KR"/>
              </w:rPr>
            </w:pPr>
            <w:r w:rsidRPr="005174E9">
              <w:rPr>
                <w:noProof/>
                <w:lang w:eastAsia="ko-KR"/>
              </w:rPr>
              <w:t>4&gt;</w:t>
            </w:r>
            <w:r w:rsidRPr="005174E9">
              <w:rPr>
                <w:noProof/>
                <w:lang w:eastAsia="ko-KR"/>
              </w:rPr>
              <w:tab/>
              <w:t>if the uplink grant is addressed to CS-RNTI; or</w:t>
            </w:r>
          </w:p>
          <w:p w14:paraId="6F79DD4A" w14:textId="77777777" w:rsidR="00302DFB" w:rsidRPr="005174E9" w:rsidRDefault="00302DFB" w:rsidP="002E1C5E">
            <w:pPr>
              <w:pStyle w:val="B4"/>
              <w:rPr>
                <w:noProof/>
                <w:lang w:eastAsia="ko-KR"/>
              </w:rPr>
            </w:pPr>
            <w:r w:rsidRPr="005174E9">
              <w:rPr>
                <w:noProof/>
                <w:lang w:eastAsia="ko-KR"/>
              </w:rPr>
              <w:t>4&gt;</w:t>
            </w:r>
            <w:r w:rsidRPr="005174E9">
              <w:rPr>
                <w:noProof/>
                <w:lang w:eastAsia="ko-KR"/>
              </w:rPr>
              <w:tab/>
              <w:t>if the uplink grant is addressed to C-RNTI, and the identified HARQ process is configured for a configured uplink grant:</w:t>
            </w:r>
          </w:p>
          <w:p w14:paraId="312B5213" w14:textId="77777777" w:rsidR="00302DFB" w:rsidRPr="005174E9" w:rsidRDefault="00302DFB" w:rsidP="002E1C5E">
            <w:pPr>
              <w:pStyle w:val="B5"/>
              <w:rPr>
                <w:noProof/>
                <w:lang w:eastAsia="ko-KR"/>
              </w:rPr>
            </w:pPr>
            <w:r w:rsidRPr="005174E9">
              <w:rPr>
                <w:noProof/>
                <w:lang w:eastAsia="ko-KR"/>
              </w:rPr>
              <w:t>5&gt;</w:t>
            </w:r>
            <w:r w:rsidRPr="005174E9">
              <w:rPr>
                <w:noProof/>
                <w:lang w:eastAsia="ko-KR"/>
              </w:rPr>
              <w:tab/>
              <w:t xml:space="preserve">start or restart the </w:t>
            </w:r>
            <w:r w:rsidRPr="005174E9">
              <w:rPr>
                <w:i/>
                <w:noProof/>
                <w:lang w:eastAsia="ko-KR"/>
              </w:rPr>
              <w:t>configuredGrantTimer</w:t>
            </w:r>
            <w:r w:rsidRPr="005174E9">
              <w:rPr>
                <w:noProof/>
                <w:lang w:eastAsia="ko-KR"/>
              </w:rPr>
              <w:t>, if configured, for the corresponding HARQ process when the transmission is performed.</w:t>
            </w:r>
          </w:p>
          <w:p w14:paraId="65F875D9" w14:textId="77777777" w:rsidR="00302DFB" w:rsidRPr="00B9580D" w:rsidRDefault="00302DFB" w:rsidP="002E1C5E">
            <w:pPr>
              <w:pStyle w:val="B4"/>
              <w:rPr>
                <w:noProof/>
                <w:lang w:eastAsia="ko-KR"/>
              </w:rPr>
            </w:pPr>
            <w:r w:rsidRPr="005C75E2">
              <w:rPr>
                <w:noProof/>
                <w:highlight w:val="green"/>
                <w:lang w:eastAsia="ko-KR"/>
              </w:rPr>
              <w:t>4&gt;</w:t>
            </w:r>
            <w:r w:rsidRPr="005C75E2">
              <w:rPr>
                <w:noProof/>
                <w:highlight w:val="green"/>
                <w:lang w:eastAsia="ko-KR"/>
              </w:rPr>
              <w:tab/>
              <w:t xml:space="preserve">if </w:t>
            </w:r>
            <w:r w:rsidRPr="005C75E2">
              <w:rPr>
                <w:highlight w:val="green"/>
                <w:lang w:eastAsia="ko-KR"/>
              </w:rPr>
              <w:t>the uplink grant is a configured uplink grant</w:t>
            </w:r>
            <w:r w:rsidRPr="005C75E2">
              <w:rPr>
                <w:noProof/>
                <w:highlight w:val="green"/>
                <w:lang w:eastAsia="ko-KR"/>
              </w:rPr>
              <w:t>:</w:t>
            </w:r>
          </w:p>
          <w:p w14:paraId="07CDE299" w14:textId="77777777" w:rsidR="00302DFB" w:rsidRPr="00C964D7" w:rsidRDefault="00302DFB" w:rsidP="002E1C5E">
            <w:pPr>
              <w:pStyle w:val="B5"/>
              <w:rPr>
                <w:noProof/>
                <w:lang w:eastAsia="ko-KR"/>
              </w:rPr>
            </w:pPr>
            <w:r w:rsidRPr="005C75E2">
              <w:rPr>
                <w:noProof/>
                <w:highlight w:val="green"/>
                <w:lang w:eastAsia="ko-KR"/>
              </w:rPr>
              <w:t>5&gt;</w:t>
            </w:r>
            <w:r w:rsidRPr="005C75E2">
              <w:rPr>
                <w:noProof/>
                <w:highlight w:val="green"/>
                <w:lang w:eastAsia="ko-KR"/>
              </w:rPr>
              <w:tab/>
              <w:t>if the identified HARQ process is pending:</w:t>
            </w:r>
          </w:p>
          <w:p w14:paraId="007AB61E" w14:textId="77777777" w:rsidR="00302DFB" w:rsidRPr="00C964D7" w:rsidRDefault="00302DFB" w:rsidP="002E1C5E">
            <w:pPr>
              <w:pStyle w:val="B6"/>
              <w:rPr>
                <w:noProof/>
                <w:lang w:eastAsia="ko-KR"/>
              </w:rPr>
            </w:pPr>
            <w:r w:rsidRPr="00E5670A">
              <w:rPr>
                <w:noProof/>
                <w:highlight w:val="green"/>
                <w:lang w:eastAsia="ko-KR"/>
              </w:rPr>
              <w:t>6&gt;</w:t>
            </w:r>
            <w:r w:rsidRPr="00E5670A">
              <w:rPr>
                <w:noProof/>
                <w:highlight w:val="green"/>
                <w:lang w:eastAsia="ko-KR"/>
              </w:rPr>
              <w:tab/>
              <w:t xml:space="preserve">start or restart the </w:t>
            </w:r>
            <w:r w:rsidRPr="00E5670A">
              <w:rPr>
                <w:i/>
                <w:noProof/>
                <w:highlight w:val="green"/>
                <w:lang w:eastAsia="ko-KR"/>
              </w:rPr>
              <w:t>configuredGrantTimer</w:t>
            </w:r>
            <w:r w:rsidRPr="00E5670A">
              <w:rPr>
                <w:noProof/>
                <w:highlight w:val="green"/>
                <w:lang w:eastAsia="ko-KR"/>
              </w:rPr>
              <w:t xml:space="preserve"> for the corresponding HARQ process when the transmission is performed;</w:t>
            </w:r>
          </w:p>
          <w:p w14:paraId="7EA948A7" w14:textId="77777777" w:rsidR="00302DFB" w:rsidRPr="00B9580D" w:rsidRDefault="00302DFB" w:rsidP="002E1C5E">
            <w:pPr>
              <w:pStyle w:val="B5"/>
              <w:rPr>
                <w:noProof/>
                <w:lang w:eastAsia="ko-KR"/>
              </w:rPr>
            </w:pPr>
            <w:r w:rsidRPr="00E5670A">
              <w:rPr>
                <w:noProof/>
                <w:highlight w:val="green"/>
                <w:lang w:eastAsia="ko-KR"/>
              </w:rPr>
              <w:t>5&gt;</w:t>
            </w:r>
            <w:r w:rsidRPr="00E5670A">
              <w:rPr>
                <w:noProof/>
                <w:highlight w:val="green"/>
                <w:lang w:eastAsia="ko-KR"/>
              </w:rPr>
              <w:tab/>
              <w:t xml:space="preserve">start or restart the </w:t>
            </w:r>
            <w:r w:rsidRPr="00E5670A">
              <w:rPr>
                <w:i/>
                <w:noProof/>
                <w:highlight w:val="green"/>
                <w:lang w:eastAsia="ko-KR"/>
              </w:rPr>
              <w:t>cg-RetransmissionTimer</w:t>
            </w:r>
            <w:r w:rsidRPr="00E5670A">
              <w:rPr>
                <w:noProof/>
                <w:highlight w:val="green"/>
                <w:lang w:eastAsia="ko-KR"/>
              </w:rPr>
              <w:t>, if configured, for the corresponding HARQ process when the transmission is performed.</w:t>
            </w:r>
          </w:p>
          <w:p w14:paraId="3F5531DE" w14:textId="77777777" w:rsidR="00302DFB" w:rsidRDefault="00302DFB" w:rsidP="002E1C5E">
            <w:pPr>
              <w:pStyle w:val="B4"/>
            </w:pPr>
            <w:r w:rsidRPr="00C964D7">
              <w:rPr>
                <w:lang w:eastAsia="ko-KR"/>
              </w:rPr>
              <w:t>4&gt;</w:t>
            </w:r>
            <w:r w:rsidRPr="00C964D7">
              <w:tab/>
            </w:r>
            <w:r>
              <w:t>if the identified HARQ process is pending and the transmission is performed:</w:t>
            </w:r>
          </w:p>
          <w:p w14:paraId="4266F920" w14:textId="77777777" w:rsidR="00302DFB" w:rsidRPr="005174E9" w:rsidRDefault="00302DFB" w:rsidP="002E1C5E">
            <w:pPr>
              <w:pStyle w:val="B5"/>
            </w:pPr>
            <w:r>
              <w:rPr>
                <w:lang w:eastAsia="ko-KR"/>
              </w:rPr>
              <w:t>5</w:t>
            </w:r>
            <w:r w:rsidRPr="00C964D7">
              <w:rPr>
                <w:lang w:eastAsia="ko-KR"/>
              </w:rPr>
              <w:t>&gt;</w:t>
            </w:r>
            <w:r w:rsidRPr="00C964D7">
              <w:tab/>
            </w:r>
            <w:r>
              <w:t>consider the identified HARQ process as not pending.</w:t>
            </w:r>
          </w:p>
        </w:tc>
      </w:tr>
    </w:tbl>
    <w:p w14:paraId="7DD1031E" w14:textId="77777777" w:rsidR="00302DFB" w:rsidRDefault="00302DFB" w:rsidP="00302DFB">
      <w:pPr>
        <w:rPr>
          <w:lang w:eastAsia="x-none"/>
        </w:rPr>
      </w:pPr>
    </w:p>
    <w:p w14:paraId="1DBF16BC" w14:textId="10CD99C3" w:rsidR="00312AAE" w:rsidRDefault="00312AAE" w:rsidP="00312AAE">
      <w:pPr>
        <w:pStyle w:val="1"/>
        <w:numPr>
          <w:ilvl w:val="0"/>
          <w:numId w:val="0"/>
        </w:numPr>
        <w:tabs>
          <w:tab w:val="left" w:pos="432"/>
        </w:tabs>
        <w:spacing w:before="180" w:line="240" w:lineRule="auto"/>
        <w:jc w:val="left"/>
      </w:pPr>
      <w:r>
        <w:t>Annex A: autonomous retransmission for DG</w:t>
      </w:r>
    </w:p>
    <w:p w14:paraId="51985089" w14:textId="77777777" w:rsidR="002A7881" w:rsidRDefault="002A7881" w:rsidP="002A7881">
      <w:pPr>
        <w:spacing w:afterLines="50" w:line="240" w:lineRule="auto"/>
        <w:jc w:val="left"/>
      </w:pPr>
      <w:r>
        <w:t xml:space="preserve">The following text is extracted from the NR-U MAC CR </w:t>
      </w:r>
      <w:r w:rsidRPr="009C03F5">
        <w:t>R2- 2001924</w:t>
      </w:r>
      <w:r>
        <w:t>:</w:t>
      </w:r>
    </w:p>
    <w:p w14:paraId="5B5687C9" w14:textId="77777777" w:rsidR="002A7881" w:rsidRDefault="002A7881" w:rsidP="002A7881">
      <w:pPr>
        <w:rPr>
          <w:lang w:eastAsia="x-none"/>
        </w:rPr>
      </w:pPr>
      <w:r>
        <w:rPr>
          <w:lang w:eastAsia="x-none"/>
        </w:rPr>
        <w:t>The autonomous retransmission for CG is highlighted in green.</w:t>
      </w:r>
    </w:p>
    <w:tbl>
      <w:tblPr>
        <w:tblStyle w:val="ac"/>
        <w:tblW w:w="0" w:type="auto"/>
        <w:tblLook w:val="04A0" w:firstRow="1" w:lastRow="0" w:firstColumn="1" w:lastColumn="0" w:noHBand="0" w:noVBand="1"/>
      </w:tblPr>
      <w:tblGrid>
        <w:gridCol w:w="9855"/>
      </w:tblGrid>
      <w:tr w:rsidR="00520895" w14:paraId="665CFD59" w14:textId="77777777" w:rsidTr="00520895">
        <w:tc>
          <w:tcPr>
            <w:tcW w:w="9855" w:type="dxa"/>
          </w:tcPr>
          <w:p w14:paraId="7FAE8CD0" w14:textId="24C76424" w:rsidR="00520895" w:rsidRDefault="00520895" w:rsidP="00F81361">
            <w:pPr>
              <w:pStyle w:val="NO"/>
              <w:rPr>
                <w:noProof/>
                <w:lang w:eastAsia="ko-KR"/>
              </w:rPr>
            </w:pPr>
            <w:r w:rsidRPr="0000531E">
              <w:rPr>
                <w:noProof/>
                <w:highlight w:val="green"/>
                <w:lang w:eastAsia="ko-KR"/>
              </w:rPr>
              <w:t>NOTE:</w:t>
            </w:r>
            <w:r w:rsidRPr="0000531E">
              <w:rPr>
                <w:noProof/>
                <w:highlight w:val="green"/>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tc>
      </w:tr>
    </w:tbl>
    <w:p w14:paraId="401C6880" w14:textId="77777777" w:rsidR="00302DFB" w:rsidRDefault="00302DFB" w:rsidP="00EB6009">
      <w:pPr>
        <w:spacing w:afterLines="50" w:line="240" w:lineRule="auto"/>
        <w:jc w:val="left"/>
      </w:pPr>
    </w:p>
    <w:p w14:paraId="3359A2F9" w14:textId="77777777" w:rsidR="00FA07DB" w:rsidRDefault="00FA07DB" w:rsidP="00EB6009">
      <w:pPr>
        <w:spacing w:afterLines="50" w:line="240" w:lineRule="auto"/>
        <w:jc w:val="left"/>
      </w:pPr>
    </w:p>
    <w:p w14:paraId="00DDC87A" w14:textId="77777777" w:rsidR="00C75068" w:rsidRPr="000D7A49" w:rsidRDefault="00C75068" w:rsidP="000D7A49"/>
    <w:sectPr w:rsidR="00C75068" w:rsidRPr="000D7A49"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36DB4" w14:textId="77777777" w:rsidR="001F1EED" w:rsidRDefault="001F1EED">
      <w:pPr>
        <w:spacing w:after="0" w:line="240" w:lineRule="auto"/>
      </w:pPr>
      <w:r>
        <w:separator/>
      </w:r>
    </w:p>
  </w:endnote>
  <w:endnote w:type="continuationSeparator" w:id="0">
    <w:p w14:paraId="29A763BE" w14:textId="77777777" w:rsidR="001F1EED" w:rsidRDefault="001F1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E1F58" w14:textId="77777777" w:rsidR="001F1EED" w:rsidRDefault="001F1EED">
      <w:pPr>
        <w:spacing w:after="0" w:line="240" w:lineRule="auto"/>
      </w:pPr>
      <w:r>
        <w:separator/>
      </w:r>
    </w:p>
  </w:footnote>
  <w:footnote w:type="continuationSeparator" w:id="0">
    <w:p w14:paraId="03EFF67F" w14:textId="77777777" w:rsidR="001F1EED" w:rsidRDefault="001F1E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8"/>
  </w:num>
  <w:num w:numId="4">
    <w:abstractNumId w:val="3"/>
  </w:num>
  <w:num w:numId="5">
    <w:abstractNumId w:val="5"/>
  </w:num>
  <w:num w:numId="6">
    <w:abstractNumId w:val="13"/>
  </w:num>
  <w:num w:numId="7">
    <w:abstractNumId w:val="11"/>
  </w:num>
  <w:num w:numId="8">
    <w:abstractNumId w:val="4"/>
  </w:num>
  <w:num w:numId="9">
    <w:abstractNumId w:val="10"/>
  </w:num>
  <w:num w:numId="10">
    <w:abstractNumId w:val="2"/>
  </w:num>
  <w:num w:numId="11">
    <w:abstractNumId w:val="1"/>
  </w:num>
  <w:num w:numId="12">
    <w:abstractNumId w:val="12"/>
  </w:num>
  <w:num w:numId="13">
    <w:abstractNumId w:val="7"/>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rNaAAC6OVo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2F6"/>
    <w:rsid w:val="00020EEB"/>
    <w:rsid w:val="00021438"/>
    <w:rsid w:val="0002174B"/>
    <w:rsid w:val="00021EC9"/>
    <w:rsid w:val="0002330B"/>
    <w:rsid w:val="00023408"/>
    <w:rsid w:val="000239A0"/>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AE7"/>
    <w:rsid w:val="00081778"/>
    <w:rsid w:val="00081E54"/>
    <w:rsid w:val="00082C74"/>
    <w:rsid w:val="00083BD2"/>
    <w:rsid w:val="00083C4D"/>
    <w:rsid w:val="00083E8A"/>
    <w:rsid w:val="00084367"/>
    <w:rsid w:val="000849B7"/>
    <w:rsid w:val="00086B41"/>
    <w:rsid w:val="00086FB4"/>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CC"/>
    <w:rsid w:val="000A7685"/>
    <w:rsid w:val="000A796C"/>
    <w:rsid w:val="000B0705"/>
    <w:rsid w:val="000B148E"/>
    <w:rsid w:val="000B1C79"/>
    <w:rsid w:val="000B1CE6"/>
    <w:rsid w:val="000B1D96"/>
    <w:rsid w:val="000B2113"/>
    <w:rsid w:val="000B25EB"/>
    <w:rsid w:val="000B2721"/>
    <w:rsid w:val="000B2A44"/>
    <w:rsid w:val="000B30CF"/>
    <w:rsid w:val="000B37A9"/>
    <w:rsid w:val="000B4CFF"/>
    <w:rsid w:val="000B4E3C"/>
    <w:rsid w:val="000B5F70"/>
    <w:rsid w:val="000B61FA"/>
    <w:rsid w:val="000B660F"/>
    <w:rsid w:val="000B7A9C"/>
    <w:rsid w:val="000C0A8B"/>
    <w:rsid w:val="000C0C55"/>
    <w:rsid w:val="000C10DA"/>
    <w:rsid w:val="000C1737"/>
    <w:rsid w:val="000C1C0B"/>
    <w:rsid w:val="000C29EC"/>
    <w:rsid w:val="000C2A75"/>
    <w:rsid w:val="000C2C1D"/>
    <w:rsid w:val="000C2E23"/>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E39"/>
    <w:rsid w:val="000E4363"/>
    <w:rsid w:val="000E502E"/>
    <w:rsid w:val="000E5FDE"/>
    <w:rsid w:val="000E778C"/>
    <w:rsid w:val="000E7CE0"/>
    <w:rsid w:val="000F03D3"/>
    <w:rsid w:val="000F1473"/>
    <w:rsid w:val="000F231C"/>
    <w:rsid w:val="000F272B"/>
    <w:rsid w:val="000F3711"/>
    <w:rsid w:val="000F3C57"/>
    <w:rsid w:val="000F48C0"/>
    <w:rsid w:val="000F49A2"/>
    <w:rsid w:val="000F4E17"/>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1B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CA3"/>
    <w:rsid w:val="00110F82"/>
    <w:rsid w:val="001110CD"/>
    <w:rsid w:val="00111B28"/>
    <w:rsid w:val="00112478"/>
    <w:rsid w:val="001127AE"/>
    <w:rsid w:val="00112864"/>
    <w:rsid w:val="001128D2"/>
    <w:rsid w:val="00112A86"/>
    <w:rsid w:val="00112BA4"/>
    <w:rsid w:val="00112D9F"/>
    <w:rsid w:val="00112E0B"/>
    <w:rsid w:val="00113507"/>
    <w:rsid w:val="001141C8"/>
    <w:rsid w:val="00114657"/>
    <w:rsid w:val="00114731"/>
    <w:rsid w:val="00114E2E"/>
    <w:rsid w:val="00115666"/>
    <w:rsid w:val="001156F9"/>
    <w:rsid w:val="00115741"/>
    <w:rsid w:val="00115BDD"/>
    <w:rsid w:val="00115EBC"/>
    <w:rsid w:val="001173C2"/>
    <w:rsid w:val="001179FA"/>
    <w:rsid w:val="00117A55"/>
    <w:rsid w:val="00117C91"/>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47D0"/>
    <w:rsid w:val="00136492"/>
    <w:rsid w:val="001365FC"/>
    <w:rsid w:val="00136B64"/>
    <w:rsid w:val="00136DEF"/>
    <w:rsid w:val="0013795E"/>
    <w:rsid w:val="00137CFF"/>
    <w:rsid w:val="00137D3A"/>
    <w:rsid w:val="001402B9"/>
    <w:rsid w:val="00140725"/>
    <w:rsid w:val="00141F63"/>
    <w:rsid w:val="001427AB"/>
    <w:rsid w:val="00142856"/>
    <w:rsid w:val="00143609"/>
    <w:rsid w:val="00143A70"/>
    <w:rsid w:val="00143D15"/>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263"/>
    <w:rsid w:val="001667BE"/>
    <w:rsid w:val="00167C78"/>
    <w:rsid w:val="00170133"/>
    <w:rsid w:val="0017013D"/>
    <w:rsid w:val="0017025A"/>
    <w:rsid w:val="0017084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DD5"/>
    <w:rsid w:val="001755AE"/>
    <w:rsid w:val="001763FC"/>
    <w:rsid w:val="00176A05"/>
    <w:rsid w:val="00176DC8"/>
    <w:rsid w:val="00177019"/>
    <w:rsid w:val="0018121D"/>
    <w:rsid w:val="0018172E"/>
    <w:rsid w:val="00182317"/>
    <w:rsid w:val="0018299F"/>
    <w:rsid w:val="00182CAD"/>
    <w:rsid w:val="00183187"/>
    <w:rsid w:val="0018320D"/>
    <w:rsid w:val="001833A9"/>
    <w:rsid w:val="0018379C"/>
    <w:rsid w:val="0018522A"/>
    <w:rsid w:val="001857C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AE8"/>
    <w:rsid w:val="001A2B8A"/>
    <w:rsid w:val="001A2F08"/>
    <w:rsid w:val="001A492F"/>
    <w:rsid w:val="001A4E12"/>
    <w:rsid w:val="001A6E3E"/>
    <w:rsid w:val="001A7731"/>
    <w:rsid w:val="001A7C55"/>
    <w:rsid w:val="001B0A81"/>
    <w:rsid w:val="001B0C11"/>
    <w:rsid w:val="001B3233"/>
    <w:rsid w:val="001B409E"/>
    <w:rsid w:val="001B4B7C"/>
    <w:rsid w:val="001B500F"/>
    <w:rsid w:val="001B591A"/>
    <w:rsid w:val="001B5EDB"/>
    <w:rsid w:val="001B5F18"/>
    <w:rsid w:val="001B6C33"/>
    <w:rsid w:val="001B6D0B"/>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F15"/>
    <w:rsid w:val="001D1A3C"/>
    <w:rsid w:val="001D27DD"/>
    <w:rsid w:val="001D2985"/>
    <w:rsid w:val="001D299B"/>
    <w:rsid w:val="001D2C22"/>
    <w:rsid w:val="001D2D3D"/>
    <w:rsid w:val="001D393B"/>
    <w:rsid w:val="001D3F46"/>
    <w:rsid w:val="001D48F5"/>
    <w:rsid w:val="001D4B35"/>
    <w:rsid w:val="001D4EEF"/>
    <w:rsid w:val="001D5032"/>
    <w:rsid w:val="001D52D0"/>
    <w:rsid w:val="001D6315"/>
    <w:rsid w:val="001D665D"/>
    <w:rsid w:val="001D69F0"/>
    <w:rsid w:val="001D6EB5"/>
    <w:rsid w:val="001D7676"/>
    <w:rsid w:val="001D7D0B"/>
    <w:rsid w:val="001E00C5"/>
    <w:rsid w:val="001E01A9"/>
    <w:rsid w:val="001E01C7"/>
    <w:rsid w:val="001E0642"/>
    <w:rsid w:val="001E102C"/>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EED"/>
    <w:rsid w:val="001F1FB5"/>
    <w:rsid w:val="001F224A"/>
    <w:rsid w:val="001F321D"/>
    <w:rsid w:val="001F3538"/>
    <w:rsid w:val="001F36A7"/>
    <w:rsid w:val="001F3A9D"/>
    <w:rsid w:val="001F40A7"/>
    <w:rsid w:val="001F428F"/>
    <w:rsid w:val="001F44D4"/>
    <w:rsid w:val="001F4C4A"/>
    <w:rsid w:val="001F62F7"/>
    <w:rsid w:val="00201BE0"/>
    <w:rsid w:val="00202E5B"/>
    <w:rsid w:val="0020307D"/>
    <w:rsid w:val="00203669"/>
    <w:rsid w:val="00203E23"/>
    <w:rsid w:val="00203E47"/>
    <w:rsid w:val="002049C3"/>
    <w:rsid w:val="00204DB4"/>
    <w:rsid w:val="0020504D"/>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3EC2"/>
    <w:rsid w:val="00214212"/>
    <w:rsid w:val="00214A8A"/>
    <w:rsid w:val="0021512C"/>
    <w:rsid w:val="00215C6F"/>
    <w:rsid w:val="00215D47"/>
    <w:rsid w:val="002167C5"/>
    <w:rsid w:val="00216839"/>
    <w:rsid w:val="00216F5C"/>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A2B"/>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6B24"/>
    <w:rsid w:val="00237942"/>
    <w:rsid w:val="002413B5"/>
    <w:rsid w:val="002415D1"/>
    <w:rsid w:val="00242110"/>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4E4E"/>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3D3"/>
    <w:rsid w:val="00257B8E"/>
    <w:rsid w:val="00257C94"/>
    <w:rsid w:val="00257FC6"/>
    <w:rsid w:val="00260063"/>
    <w:rsid w:val="00260EB4"/>
    <w:rsid w:val="0026135B"/>
    <w:rsid w:val="0026311D"/>
    <w:rsid w:val="002633FE"/>
    <w:rsid w:val="002636F5"/>
    <w:rsid w:val="00264157"/>
    <w:rsid w:val="00264B65"/>
    <w:rsid w:val="0026517F"/>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90744"/>
    <w:rsid w:val="002907AA"/>
    <w:rsid w:val="002907C3"/>
    <w:rsid w:val="00290B81"/>
    <w:rsid w:val="00290FFF"/>
    <w:rsid w:val="002918E6"/>
    <w:rsid w:val="002919E4"/>
    <w:rsid w:val="00291FBB"/>
    <w:rsid w:val="002920F3"/>
    <w:rsid w:val="00292354"/>
    <w:rsid w:val="002923A4"/>
    <w:rsid w:val="00292E26"/>
    <w:rsid w:val="0029355F"/>
    <w:rsid w:val="00293960"/>
    <w:rsid w:val="00293D6D"/>
    <w:rsid w:val="00296973"/>
    <w:rsid w:val="00296F9C"/>
    <w:rsid w:val="002974AE"/>
    <w:rsid w:val="002975BF"/>
    <w:rsid w:val="0029775F"/>
    <w:rsid w:val="00297FF4"/>
    <w:rsid w:val="002A0294"/>
    <w:rsid w:val="002A08E6"/>
    <w:rsid w:val="002A12C9"/>
    <w:rsid w:val="002A1778"/>
    <w:rsid w:val="002A22D5"/>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971"/>
    <w:rsid w:val="002B1F4B"/>
    <w:rsid w:val="002B260C"/>
    <w:rsid w:val="002B27B9"/>
    <w:rsid w:val="002B2F91"/>
    <w:rsid w:val="002B4062"/>
    <w:rsid w:val="002B49DD"/>
    <w:rsid w:val="002B5314"/>
    <w:rsid w:val="002B5CCF"/>
    <w:rsid w:val="002B5DBF"/>
    <w:rsid w:val="002B5F80"/>
    <w:rsid w:val="002B6079"/>
    <w:rsid w:val="002B6114"/>
    <w:rsid w:val="002B6243"/>
    <w:rsid w:val="002B63F8"/>
    <w:rsid w:val="002B6911"/>
    <w:rsid w:val="002B6E43"/>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302"/>
    <w:rsid w:val="002F049E"/>
    <w:rsid w:val="002F05F2"/>
    <w:rsid w:val="002F1445"/>
    <w:rsid w:val="002F19E3"/>
    <w:rsid w:val="002F1DE6"/>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3F22"/>
    <w:rsid w:val="003440C1"/>
    <w:rsid w:val="0034423C"/>
    <w:rsid w:val="003442B7"/>
    <w:rsid w:val="00344F18"/>
    <w:rsid w:val="003454CB"/>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31F"/>
    <w:rsid w:val="00363525"/>
    <w:rsid w:val="00363A22"/>
    <w:rsid w:val="00365297"/>
    <w:rsid w:val="003652C2"/>
    <w:rsid w:val="00365803"/>
    <w:rsid w:val="00366278"/>
    <w:rsid w:val="00367B3A"/>
    <w:rsid w:val="00367F97"/>
    <w:rsid w:val="0037079F"/>
    <w:rsid w:val="00370937"/>
    <w:rsid w:val="003711B6"/>
    <w:rsid w:val="0037182E"/>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AFD"/>
    <w:rsid w:val="00386D66"/>
    <w:rsid w:val="00387A2B"/>
    <w:rsid w:val="00390755"/>
    <w:rsid w:val="00390E42"/>
    <w:rsid w:val="0039165E"/>
    <w:rsid w:val="00391B1D"/>
    <w:rsid w:val="00391F0D"/>
    <w:rsid w:val="0039231A"/>
    <w:rsid w:val="00392784"/>
    <w:rsid w:val="00392ABE"/>
    <w:rsid w:val="00392B8C"/>
    <w:rsid w:val="0039300F"/>
    <w:rsid w:val="00393353"/>
    <w:rsid w:val="00393A4A"/>
    <w:rsid w:val="00393B49"/>
    <w:rsid w:val="00394601"/>
    <w:rsid w:val="00394836"/>
    <w:rsid w:val="003951F4"/>
    <w:rsid w:val="00397328"/>
    <w:rsid w:val="003974D9"/>
    <w:rsid w:val="00397774"/>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DDB"/>
    <w:rsid w:val="003B7ABF"/>
    <w:rsid w:val="003B7E6D"/>
    <w:rsid w:val="003C0500"/>
    <w:rsid w:val="003C06B5"/>
    <w:rsid w:val="003C2328"/>
    <w:rsid w:val="003C25A0"/>
    <w:rsid w:val="003C2E36"/>
    <w:rsid w:val="003C2F64"/>
    <w:rsid w:val="003C3015"/>
    <w:rsid w:val="003C3B6F"/>
    <w:rsid w:val="003C3F5E"/>
    <w:rsid w:val="003C45B9"/>
    <w:rsid w:val="003C47B9"/>
    <w:rsid w:val="003C4C29"/>
    <w:rsid w:val="003C4D8C"/>
    <w:rsid w:val="003C50C7"/>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3AA"/>
    <w:rsid w:val="003D37E6"/>
    <w:rsid w:val="003D5433"/>
    <w:rsid w:val="003D5A84"/>
    <w:rsid w:val="003D629F"/>
    <w:rsid w:val="003D6376"/>
    <w:rsid w:val="003D637A"/>
    <w:rsid w:val="003D7393"/>
    <w:rsid w:val="003D74B2"/>
    <w:rsid w:val="003D7CEF"/>
    <w:rsid w:val="003E047A"/>
    <w:rsid w:val="003E0974"/>
    <w:rsid w:val="003E0D2E"/>
    <w:rsid w:val="003E0E5B"/>
    <w:rsid w:val="003E1171"/>
    <w:rsid w:val="003E1342"/>
    <w:rsid w:val="003E13F2"/>
    <w:rsid w:val="003E18EB"/>
    <w:rsid w:val="003E1B7C"/>
    <w:rsid w:val="003E1DB8"/>
    <w:rsid w:val="003E2076"/>
    <w:rsid w:val="003E2243"/>
    <w:rsid w:val="003E28A4"/>
    <w:rsid w:val="003E29B2"/>
    <w:rsid w:val="003E2A13"/>
    <w:rsid w:val="003E2FB1"/>
    <w:rsid w:val="003E52F9"/>
    <w:rsid w:val="003E5A05"/>
    <w:rsid w:val="003E5C63"/>
    <w:rsid w:val="003E61E1"/>
    <w:rsid w:val="003E6557"/>
    <w:rsid w:val="003E74DB"/>
    <w:rsid w:val="003E77E1"/>
    <w:rsid w:val="003F0B02"/>
    <w:rsid w:val="003F0EEC"/>
    <w:rsid w:val="003F17AD"/>
    <w:rsid w:val="003F1B59"/>
    <w:rsid w:val="003F1C99"/>
    <w:rsid w:val="003F2934"/>
    <w:rsid w:val="003F2E1D"/>
    <w:rsid w:val="003F4088"/>
    <w:rsid w:val="003F50B7"/>
    <w:rsid w:val="003F5224"/>
    <w:rsid w:val="003F52A3"/>
    <w:rsid w:val="003F58E9"/>
    <w:rsid w:val="003F6056"/>
    <w:rsid w:val="003F6CB8"/>
    <w:rsid w:val="003F7006"/>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55D"/>
    <w:rsid w:val="0040685A"/>
    <w:rsid w:val="0040771B"/>
    <w:rsid w:val="00407A13"/>
    <w:rsid w:val="00407A16"/>
    <w:rsid w:val="00407A1B"/>
    <w:rsid w:val="00407A2E"/>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5E9"/>
    <w:rsid w:val="0041496A"/>
    <w:rsid w:val="00414D72"/>
    <w:rsid w:val="00415057"/>
    <w:rsid w:val="00415417"/>
    <w:rsid w:val="00415492"/>
    <w:rsid w:val="00415A6E"/>
    <w:rsid w:val="00416B01"/>
    <w:rsid w:val="00417690"/>
    <w:rsid w:val="0041782D"/>
    <w:rsid w:val="00417901"/>
    <w:rsid w:val="00417A7D"/>
    <w:rsid w:val="00417B1D"/>
    <w:rsid w:val="00417F08"/>
    <w:rsid w:val="004200D6"/>
    <w:rsid w:val="00420B18"/>
    <w:rsid w:val="00420BD7"/>
    <w:rsid w:val="00421E3F"/>
    <w:rsid w:val="00422199"/>
    <w:rsid w:val="00422844"/>
    <w:rsid w:val="004233D3"/>
    <w:rsid w:val="004246BC"/>
    <w:rsid w:val="004250F7"/>
    <w:rsid w:val="00425115"/>
    <w:rsid w:val="004256B4"/>
    <w:rsid w:val="00425A4F"/>
    <w:rsid w:val="00426138"/>
    <w:rsid w:val="0042676E"/>
    <w:rsid w:val="00427848"/>
    <w:rsid w:val="004278F3"/>
    <w:rsid w:val="00427E99"/>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938"/>
    <w:rsid w:val="00464B22"/>
    <w:rsid w:val="00464BEE"/>
    <w:rsid w:val="0046506F"/>
    <w:rsid w:val="00465227"/>
    <w:rsid w:val="00465834"/>
    <w:rsid w:val="004661C2"/>
    <w:rsid w:val="00466615"/>
    <w:rsid w:val="00466681"/>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45BE"/>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C88"/>
    <w:rsid w:val="00487E43"/>
    <w:rsid w:val="0049056D"/>
    <w:rsid w:val="00490696"/>
    <w:rsid w:val="0049093F"/>
    <w:rsid w:val="0049121D"/>
    <w:rsid w:val="004914A2"/>
    <w:rsid w:val="004919F6"/>
    <w:rsid w:val="00491BAF"/>
    <w:rsid w:val="00491E56"/>
    <w:rsid w:val="004922E4"/>
    <w:rsid w:val="00492D37"/>
    <w:rsid w:val="00492F63"/>
    <w:rsid w:val="00493237"/>
    <w:rsid w:val="00494DF2"/>
    <w:rsid w:val="00495283"/>
    <w:rsid w:val="004954D9"/>
    <w:rsid w:val="004956ED"/>
    <w:rsid w:val="00495983"/>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5702"/>
    <w:rsid w:val="004B5A11"/>
    <w:rsid w:val="004B6241"/>
    <w:rsid w:val="004B665E"/>
    <w:rsid w:val="004B7DE1"/>
    <w:rsid w:val="004C05D5"/>
    <w:rsid w:val="004C07CE"/>
    <w:rsid w:val="004C0EA7"/>
    <w:rsid w:val="004C1433"/>
    <w:rsid w:val="004C15F8"/>
    <w:rsid w:val="004C1678"/>
    <w:rsid w:val="004C23BC"/>
    <w:rsid w:val="004C359D"/>
    <w:rsid w:val="004C4787"/>
    <w:rsid w:val="004C480E"/>
    <w:rsid w:val="004C57A0"/>
    <w:rsid w:val="004C5E94"/>
    <w:rsid w:val="004C66FF"/>
    <w:rsid w:val="004C67BB"/>
    <w:rsid w:val="004C6FE6"/>
    <w:rsid w:val="004C7E90"/>
    <w:rsid w:val="004D0241"/>
    <w:rsid w:val="004D16B2"/>
    <w:rsid w:val="004D1B12"/>
    <w:rsid w:val="004D29E5"/>
    <w:rsid w:val="004D2CF0"/>
    <w:rsid w:val="004D3335"/>
    <w:rsid w:val="004D3F4A"/>
    <w:rsid w:val="004D418F"/>
    <w:rsid w:val="004D41F0"/>
    <w:rsid w:val="004D4479"/>
    <w:rsid w:val="004D49C5"/>
    <w:rsid w:val="004D5353"/>
    <w:rsid w:val="004D5F50"/>
    <w:rsid w:val="004D6EE0"/>
    <w:rsid w:val="004D7830"/>
    <w:rsid w:val="004E0148"/>
    <w:rsid w:val="004E0C72"/>
    <w:rsid w:val="004E0EF9"/>
    <w:rsid w:val="004E14FD"/>
    <w:rsid w:val="004E1BAE"/>
    <w:rsid w:val="004E2221"/>
    <w:rsid w:val="004E30D9"/>
    <w:rsid w:val="004E348B"/>
    <w:rsid w:val="004E38C2"/>
    <w:rsid w:val="004E473D"/>
    <w:rsid w:val="004E4B26"/>
    <w:rsid w:val="004E4D62"/>
    <w:rsid w:val="004E5111"/>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58F"/>
    <w:rsid w:val="004F6D20"/>
    <w:rsid w:val="004F7706"/>
    <w:rsid w:val="004F7CD8"/>
    <w:rsid w:val="004F7DE4"/>
    <w:rsid w:val="004F7F32"/>
    <w:rsid w:val="0050037B"/>
    <w:rsid w:val="0050053F"/>
    <w:rsid w:val="005013FB"/>
    <w:rsid w:val="00501657"/>
    <w:rsid w:val="00501A1E"/>
    <w:rsid w:val="00501AA2"/>
    <w:rsid w:val="00502399"/>
    <w:rsid w:val="005032C5"/>
    <w:rsid w:val="0050358F"/>
    <w:rsid w:val="005036C6"/>
    <w:rsid w:val="005037C5"/>
    <w:rsid w:val="00503DCA"/>
    <w:rsid w:val="005044BF"/>
    <w:rsid w:val="00504FCD"/>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EFD"/>
    <w:rsid w:val="005113F5"/>
    <w:rsid w:val="00511471"/>
    <w:rsid w:val="00512183"/>
    <w:rsid w:val="0051220D"/>
    <w:rsid w:val="005126E3"/>
    <w:rsid w:val="00512D66"/>
    <w:rsid w:val="005134DC"/>
    <w:rsid w:val="00513FF8"/>
    <w:rsid w:val="005144D4"/>
    <w:rsid w:val="005147E8"/>
    <w:rsid w:val="005149D0"/>
    <w:rsid w:val="005150B5"/>
    <w:rsid w:val="00515780"/>
    <w:rsid w:val="0051697F"/>
    <w:rsid w:val="00516E71"/>
    <w:rsid w:val="00517155"/>
    <w:rsid w:val="005176D9"/>
    <w:rsid w:val="0051780E"/>
    <w:rsid w:val="005179C1"/>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2F27"/>
    <w:rsid w:val="0055367F"/>
    <w:rsid w:val="005537F1"/>
    <w:rsid w:val="00553AC1"/>
    <w:rsid w:val="0055461F"/>
    <w:rsid w:val="0055602C"/>
    <w:rsid w:val="00556113"/>
    <w:rsid w:val="0055667E"/>
    <w:rsid w:val="005569E1"/>
    <w:rsid w:val="00557226"/>
    <w:rsid w:val="005573D0"/>
    <w:rsid w:val="0055752E"/>
    <w:rsid w:val="005606ED"/>
    <w:rsid w:val="0056092C"/>
    <w:rsid w:val="00560E9D"/>
    <w:rsid w:val="005612C1"/>
    <w:rsid w:val="00561344"/>
    <w:rsid w:val="00561496"/>
    <w:rsid w:val="00561F15"/>
    <w:rsid w:val="00561F74"/>
    <w:rsid w:val="00562105"/>
    <w:rsid w:val="00562694"/>
    <w:rsid w:val="00562F21"/>
    <w:rsid w:val="005631CC"/>
    <w:rsid w:val="00564147"/>
    <w:rsid w:val="00564809"/>
    <w:rsid w:val="005659C4"/>
    <w:rsid w:val="005664F9"/>
    <w:rsid w:val="0056674B"/>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1E5C"/>
    <w:rsid w:val="00582789"/>
    <w:rsid w:val="00582798"/>
    <w:rsid w:val="00582D24"/>
    <w:rsid w:val="00582E1E"/>
    <w:rsid w:val="00583B51"/>
    <w:rsid w:val="00583E1C"/>
    <w:rsid w:val="00585219"/>
    <w:rsid w:val="005856A5"/>
    <w:rsid w:val="0058575A"/>
    <w:rsid w:val="005859AF"/>
    <w:rsid w:val="005860EB"/>
    <w:rsid w:val="0058780F"/>
    <w:rsid w:val="00587DBD"/>
    <w:rsid w:val="00587F19"/>
    <w:rsid w:val="0059099C"/>
    <w:rsid w:val="0059108A"/>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6892"/>
    <w:rsid w:val="005A6FB5"/>
    <w:rsid w:val="005A77AF"/>
    <w:rsid w:val="005A7AC4"/>
    <w:rsid w:val="005B0467"/>
    <w:rsid w:val="005B07A5"/>
    <w:rsid w:val="005B0AA6"/>
    <w:rsid w:val="005B10E0"/>
    <w:rsid w:val="005B2E06"/>
    <w:rsid w:val="005B2E6A"/>
    <w:rsid w:val="005B3039"/>
    <w:rsid w:val="005B3707"/>
    <w:rsid w:val="005B421A"/>
    <w:rsid w:val="005B4B1F"/>
    <w:rsid w:val="005B587D"/>
    <w:rsid w:val="005B6471"/>
    <w:rsid w:val="005B665B"/>
    <w:rsid w:val="005B6E64"/>
    <w:rsid w:val="005B7594"/>
    <w:rsid w:val="005B76CD"/>
    <w:rsid w:val="005C081E"/>
    <w:rsid w:val="005C0DD3"/>
    <w:rsid w:val="005C1234"/>
    <w:rsid w:val="005C145B"/>
    <w:rsid w:val="005C1915"/>
    <w:rsid w:val="005C2773"/>
    <w:rsid w:val="005C2AA9"/>
    <w:rsid w:val="005C2FDD"/>
    <w:rsid w:val="005C31CF"/>
    <w:rsid w:val="005C334D"/>
    <w:rsid w:val="005C4103"/>
    <w:rsid w:val="005C4814"/>
    <w:rsid w:val="005C4885"/>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252C"/>
    <w:rsid w:val="005D2554"/>
    <w:rsid w:val="005D27F6"/>
    <w:rsid w:val="005D28B7"/>
    <w:rsid w:val="005D3292"/>
    <w:rsid w:val="005D33B9"/>
    <w:rsid w:val="005D3A37"/>
    <w:rsid w:val="005D41B8"/>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8E6"/>
    <w:rsid w:val="005F5B65"/>
    <w:rsid w:val="005F6811"/>
    <w:rsid w:val="005F7F53"/>
    <w:rsid w:val="00600490"/>
    <w:rsid w:val="006008AE"/>
    <w:rsid w:val="00601C18"/>
    <w:rsid w:val="00602A51"/>
    <w:rsid w:val="00602E02"/>
    <w:rsid w:val="006030EA"/>
    <w:rsid w:val="0060350B"/>
    <w:rsid w:val="00603DDD"/>
    <w:rsid w:val="00603EEF"/>
    <w:rsid w:val="006045A6"/>
    <w:rsid w:val="00604818"/>
    <w:rsid w:val="006058A6"/>
    <w:rsid w:val="00606096"/>
    <w:rsid w:val="006066CB"/>
    <w:rsid w:val="0060686E"/>
    <w:rsid w:val="00606EAF"/>
    <w:rsid w:val="00607721"/>
    <w:rsid w:val="00607A91"/>
    <w:rsid w:val="00610010"/>
    <w:rsid w:val="00610E14"/>
    <w:rsid w:val="00611291"/>
    <w:rsid w:val="0061166F"/>
    <w:rsid w:val="006119AC"/>
    <w:rsid w:val="00611BA5"/>
    <w:rsid w:val="00612517"/>
    <w:rsid w:val="00612649"/>
    <w:rsid w:val="00612AA1"/>
    <w:rsid w:val="00612F39"/>
    <w:rsid w:val="00613161"/>
    <w:rsid w:val="0061323C"/>
    <w:rsid w:val="006140B2"/>
    <w:rsid w:val="0061456F"/>
    <w:rsid w:val="00614D15"/>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A02"/>
    <w:rsid w:val="006242B7"/>
    <w:rsid w:val="00624735"/>
    <w:rsid w:val="00624C4B"/>
    <w:rsid w:val="00625B1E"/>
    <w:rsid w:val="00626C72"/>
    <w:rsid w:val="00626DD0"/>
    <w:rsid w:val="00631126"/>
    <w:rsid w:val="0063127D"/>
    <w:rsid w:val="00631456"/>
    <w:rsid w:val="00631795"/>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47"/>
    <w:rsid w:val="00642D9C"/>
    <w:rsid w:val="00642FFB"/>
    <w:rsid w:val="00643010"/>
    <w:rsid w:val="006438C7"/>
    <w:rsid w:val="00643A61"/>
    <w:rsid w:val="00643B7F"/>
    <w:rsid w:val="00643BC5"/>
    <w:rsid w:val="00644042"/>
    <w:rsid w:val="00644981"/>
    <w:rsid w:val="00644B5E"/>
    <w:rsid w:val="00644EFD"/>
    <w:rsid w:val="0064629B"/>
    <w:rsid w:val="00646303"/>
    <w:rsid w:val="006468E7"/>
    <w:rsid w:val="00646C3D"/>
    <w:rsid w:val="00646D83"/>
    <w:rsid w:val="006507D6"/>
    <w:rsid w:val="00650950"/>
    <w:rsid w:val="00650C44"/>
    <w:rsid w:val="00650D5E"/>
    <w:rsid w:val="0065102E"/>
    <w:rsid w:val="00651143"/>
    <w:rsid w:val="0065185C"/>
    <w:rsid w:val="00651CB3"/>
    <w:rsid w:val="0065467E"/>
    <w:rsid w:val="006546ED"/>
    <w:rsid w:val="00654C3D"/>
    <w:rsid w:val="00654C60"/>
    <w:rsid w:val="00654DF8"/>
    <w:rsid w:val="006553F6"/>
    <w:rsid w:val="00655689"/>
    <w:rsid w:val="00655F2B"/>
    <w:rsid w:val="0065605A"/>
    <w:rsid w:val="00656311"/>
    <w:rsid w:val="0065649C"/>
    <w:rsid w:val="006564C7"/>
    <w:rsid w:val="00656628"/>
    <w:rsid w:val="00656864"/>
    <w:rsid w:val="00656878"/>
    <w:rsid w:val="00656DD8"/>
    <w:rsid w:val="00657563"/>
    <w:rsid w:val="00660C97"/>
    <w:rsid w:val="00660D5E"/>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AC"/>
    <w:rsid w:val="006A482A"/>
    <w:rsid w:val="006A4A12"/>
    <w:rsid w:val="006A4A7E"/>
    <w:rsid w:val="006A4AB1"/>
    <w:rsid w:val="006A4C63"/>
    <w:rsid w:val="006A5451"/>
    <w:rsid w:val="006A5B8B"/>
    <w:rsid w:val="006A6BBF"/>
    <w:rsid w:val="006A703D"/>
    <w:rsid w:val="006A7135"/>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4DE"/>
    <w:rsid w:val="006B5659"/>
    <w:rsid w:val="006B572A"/>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61C"/>
    <w:rsid w:val="006C3968"/>
    <w:rsid w:val="006C4033"/>
    <w:rsid w:val="006C52FF"/>
    <w:rsid w:val="006C643D"/>
    <w:rsid w:val="006C6D3B"/>
    <w:rsid w:val="006C7434"/>
    <w:rsid w:val="006C745B"/>
    <w:rsid w:val="006D018A"/>
    <w:rsid w:val="006D07D7"/>
    <w:rsid w:val="006D1B60"/>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132"/>
    <w:rsid w:val="006E3B9D"/>
    <w:rsid w:val="006E4622"/>
    <w:rsid w:val="006E5149"/>
    <w:rsid w:val="006E5BCB"/>
    <w:rsid w:val="006E5F94"/>
    <w:rsid w:val="006E69AA"/>
    <w:rsid w:val="006E6A6B"/>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70006B"/>
    <w:rsid w:val="00700313"/>
    <w:rsid w:val="0070180D"/>
    <w:rsid w:val="00701885"/>
    <w:rsid w:val="00701E6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A16"/>
    <w:rsid w:val="007604AE"/>
    <w:rsid w:val="00760975"/>
    <w:rsid w:val="00760B5C"/>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01C5"/>
    <w:rsid w:val="00770F46"/>
    <w:rsid w:val="007711B7"/>
    <w:rsid w:val="0077123F"/>
    <w:rsid w:val="007712C1"/>
    <w:rsid w:val="00772C13"/>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E84"/>
    <w:rsid w:val="00784FFD"/>
    <w:rsid w:val="00785F93"/>
    <w:rsid w:val="0078792B"/>
    <w:rsid w:val="00790234"/>
    <w:rsid w:val="007908CC"/>
    <w:rsid w:val="00790B15"/>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3750"/>
    <w:rsid w:val="007A3755"/>
    <w:rsid w:val="007A3DE1"/>
    <w:rsid w:val="007A46F5"/>
    <w:rsid w:val="007A4994"/>
    <w:rsid w:val="007A4D62"/>
    <w:rsid w:val="007A4DCF"/>
    <w:rsid w:val="007A5A6F"/>
    <w:rsid w:val="007A5D61"/>
    <w:rsid w:val="007A632A"/>
    <w:rsid w:val="007A6D03"/>
    <w:rsid w:val="007A7109"/>
    <w:rsid w:val="007A734A"/>
    <w:rsid w:val="007A7385"/>
    <w:rsid w:val="007A7676"/>
    <w:rsid w:val="007A7843"/>
    <w:rsid w:val="007A7E57"/>
    <w:rsid w:val="007B00AD"/>
    <w:rsid w:val="007B1179"/>
    <w:rsid w:val="007B2031"/>
    <w:rsid w:val="007B22D2"/>
    <w:rsid w:val="007B2451"/>
    <w:rsid w:val="007B2802"/>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1EF0"/>
    <w:rsid w:val="007D2F16"/>
    <w:rsid w:val="007D3323"/>
    <w:rsid w:val="007D46EE"/>
    <w:rsid w:val="007D4AF8"/>
    <w:rsid w:val="007D5207"/>
    <w:rsid w:val="007D5D99"/>
    <w:rsid w:val="007D6153"/>
    <w:rsid w:val="007D6E67"/>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76F3"/>
    <w:rsid w:val="007E7855"/>
    <w:rsid w:val="007E7EC0"/>
    <w:rsid w:val="007F198D"/>
    <w:rsid w:val="007F1AAE"/>
    <w:rsid w:val="007F1D9F"/>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20004"/>
    <w:rsid w:val="00820422"/>
    <w:rsid w:val="008206F7"/>
    <w:rsid w:val="008207B0"/>
    <w:rsid w:val="00821C5F"/>
    <w:rsid w:val="00821DED"/>
    <w:rsid w:val="00821FA9"/>
    <w:rsid w:val="008222CA"/>
    <w:rsid w:val="00822383"/>
    <w:rsid w:val="00822E06"/>
    <w:rsid w:val="008232FE"/>
    <w:rsid w:val="0082396C"/>
    <w:rsid w:val="00823A9D"/>
    <w:rsid w:val="00823FFC"/>
    <w:rsid w:val="008248C4"/>
    <w:rsid w:val="008249AA"/>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91E"/>
    <w:rsid w:val="00831DEC"/>
    <w:rsid w:val="0083228F"/>
    <w:rsid w:val="008327F9"/>
    <w:rsid w:val="00832B33"/>
    <w:rsid w:val="00832B9F"/>
    <w:rsid w:val="00832EA2"/>
    <w:rsid w:val="0083382A"/>
    <w:rsid w:val="008341AE"/>
    <w:rsid w:val="00834907"/>
    <w:rsid w:val="00834A66"/>
    <w:rsid w:val="00834B5A"/>
    <w:rsid w:val="0083609F"/>
    <w:rsid w:val="00837D90"/>
    <w:rsid w:val="00837F74"/>
    <w:rsid w:val="0084062F"/>
    <w:rsid w:val="008408A2"/>
    <w:rsid w:val="00840E5D"/>
    <w:rsid w:val="00841116"/>
    <w:rsid w:val="0084119C"/>
    <w:rsid w:val="008411C3"/>
    <w:rsid w:val="00841DBE"/>
    <w:rsid w:val="00841F6C"/>
    <w:rsid w:val="00841FA6"/>
    <w:rsid w:val="00842054"/>
    <w:rsid w:val="0084424D"/>
    <w:rsid w:val="00844BEF"/>
    <w:rsid w:val="00844E7D"/>
    <w:rsid w:val="00846071"/>
    <w:rsid w:val="0084659A"/>
    <w:rsid w:val="00846F23"/>
    <w:rsid w:val="00847356"/>
    <w:rsid w:val="00847415"/>
    <w:rsid w:val="0084741E"/>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3F7"/>
    <w:rsid w:val="00857B7F"/>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701BA"/>
    <w:rsid w:val="0087175A"/>
    <w:rsid w:val="0087210E"/>
    <w:rsid w:val="0087212E"/>
    <w:rsid w:val="008725B4"/>
    <w:rsid w:val="00872A46"/>
    <w:rsid w:val="00875395"/>
    <w:rsid w:val="008754BC"/>
    <w:rsid w:val="00875DB5"/>
    <w:rsid w:val="0087626B"/>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BD6"/>
    <w:rsid w:val="00885C04"/>
    <w:rsid w:val="0088600F"/>
    <w:rsid w:val="008860C3"/>
    <w:rsid w:val="008861B8"/>
    <w:rsid w:val="0088635F"/>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6031"/>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698"/>
    <w:rsid w:val="008B7300"/>
    <w:rsid w:val="008C0858"/>
    <w:rsid w:val="008C0E70"/>
    <w:rsid w:val="008C1506"/>
    <w:rsid w:val="008C212D"/>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43E"/>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F49"/>
    <w:rsid w:val="008E43BE"/>
    <w:rsid w:val="008E43E3"/>
    <w:rsid w:val="008E4575"/>
    <w:rsid w:val="008E5A9E"/>
    <w:rsid w:val="008E5D88"/>
    <w:rsid w:val="008E65F7"/>
    <w:rsid w:val="008E6B4A"/>
    <w:rsid w:val="008F04CB"/>
    <w:rsid w:val="008F0F55"/>
    <w:rsid w:val="008F1D26"/>
    <w:rsid w:val="008F1ECF"/>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EF3"/>
    <w:rsid w:val="009028BA"/>
    <w:rsid w:val="00902F71"/>
    <w:rsid w:val="00903399"/>
    <w:rsid w:val="00904D43"/>
    <w:rsid w:val="0090561E"/>
    <w:rsid w:val="009056C9"/>
    <w:rsid w:val="00906440"/>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F61"/>
    <w:rsid w:val="00925037"/>
    <w:rsid w:val="00925D7B"/>
    <w:rsid w:val="00926ED1"/>
    <w:rsid w:val="00927CC2"/>
    <w:rsid w:val="009300E5"/>
    <w:rsid w:val="009306F7"/>
    <w:rsid w:val="00931428"/>
    <w:rsid w:val="009331F3"/>
    <w:rsid w:val="00933BE4"/>
    <w:rsid w:val="00933C37"/>
    <w:rsid w:val="00933DBA"/>
    <w:rsid w:val="00933FC9"/>
    <w:rsid w:val="009347A4"/>
    <w:rsid w:val="00934C07"/>
    <w:rsid w:val="0093593F"/>
    <w:rsid w:val="0093615E"/>
    <w:rsid w:val="009365C0"/>
    <w:rsid w:val="0093677F"/>
    <w:rsid w:val="009367D2"/>
    <w:rsid w:val="00936DCF"/>
    <w:rsid w:val="00936FA1"/>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14F"/>
    <w:rsid w:val="00950B18"/>
    <w:rsid w:val="0095106D"/>
    <w:rsid w:val="00951106"/>
    <w:rsid w:val="009514DD"/>
    <w:rsid w:val="00953536"/>
    <w:rsid w:val="00953EDC"/>
    <w:rsid w:val="009547A0"/>
    <w:rsid w:val="009550F9"/>
    <w:rsid w:val="009551B3"/>
    <w:rsid w:val="009556AB"/>
    <w:rsid w:val="00956E50"/>
    <w:rsid w:val="00957099"/>
    <w:rsid w:val="009572AE"/>
    <w:rsid w:val="00957AA8"/>
    <w:rsid w:val="009609EB"/>
    <w:rsid w:val="009615CF"/>
    <w:rsid w:val="0096168D"/>
    <w:rsid w:val="00961DFB"/>
    <w:rsid w:val="009622AF"/>
    <w:rsid w:val="009630B6"/>
    <w:rsid w:val="00963797"/>
    <w:rsid w:val="00963CB7"/>
    <w:rsid w:val="00963CDA"/>
    <w:rsid w:val="0096450E"/>
    <w:rsid w:val="00964931"/>
    <w:rsid w:val="00964F6F"/>
    <w:rsid w:val="009659BF"/>
    <w:rsid w:val="00965B11"/>
    <w:rsid w:val="009660F9"/>
    <w:rsid w:val="00966166"/>
    <w:rsid w:val="00966597"/>
    <w:rsid w:val="009665E9"/>
    <w:rsid w:val="0096667E"/>
    <w:rsid w:val="00966848"/>
    <w:rsid w:val="00966F6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5FBA"/>
    <w:rsid w:val="00996483"/>
    <w:rsid w:val="00996E13"/>
    <w:rsid w:val="009A0241"/>
    <w:rsid w:val="009A1188"/>
    <w:rsid w:val="009A19C6"/>
    <w:rsid w:val="009A1DAC"/>
    <w:rsid w:val="009A1ED9"/>
    <w:rsid w:val="009A2C38"/>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C03F5"/>
    <w:rsid w:val="009C082F"/>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1187"/>
    <w:rsid w:val="009D13CF"/>
    <w:rsid w:val="009D146E"/>
    <w:rsid w:val="009D1847"/>
    <w:rsid w:val="009D1C72"/>
    <w:rsid w:val="009D2134"/>
    <w:rsid w:val="009D2295"/>
    <w:rsid w:val="009D22B4"/>
    <w:rsid w:val="009D2D98"/>
    <w:rsid w:val="009D316A"/>
    <w:rsid w:val="009D348A"/>
    <w:rsid w:val="009D38F9"/>
    <w:rsid w:val="009D40CA"/>
    <w:rsid w:val="009D41C7"/>
    <w:rsid w:val="009D42F4"/>
    <w:rsid w:val="009D4531"/>
    <w:rsid w:val="009D483F"/>
    <w:rsid w:val="009D54C1"/>
    <w:rsid w:val="009D54DD"/>
    <w:rsid w:val="009D5A79"/>
    <w:rsid w:val="009D5BAD"/>
    <w:rsid w:val="009D672F"/>
    <w:rsid w:val="009D7141"/>
    <w:rsid w:val="009D7191"/>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3047"/>
    <w:rsid w:val="009F3072"/>
    <w:rsid w:val="009F3261"/>
    <w:rsid w:val="009F3625"/>
    <w:rsid w:val="009F3651"/>
    <w:rsid w:val="009F3AD6"/>
    <w:rsid w:val="009F3B4C"/>
    <w:rsid w:val="009F3BB1"/>
    <w:rsid w:val="009F41AA"/>
    <w:rsid w:val="009F44D4"/>
    <w:rsid w:val="009F46AC"/>
    <w:rsid w:val="009F5B86"/>
    <w:rsid w:val="009F5BD8"/>
    <w:rsid w:val="009F6538"/>
    <w:rsid w:val="009F6674"/>
    <w:rsid w:val="009F66E0"/>
    <w:rsid w:val="009F7285"/>
    <w:rsid w:val="009F750C"/>
    <w:rsid w:val="009F7CEA"/>
    <w:rsid w:val="009F7DCB"/>
    <w:rsid w:val="00A007F2"/>
    <w:rsid w:val="00A01490"/>
    <w:rsid w:val="00A014F6"/>
    <w:rsid w:val="00A0182A"/>
    <w:rsid w:val="00A01915"/>
    <w:rsid w:val="00A031D8"/>
    <w:rsid w:val="00A038E1"/>
    <w:rsid w:val="00A03ED3"/>
    <w:rsid w:val="00A04628"/>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207B"/>
    <w:rsid w:val="00A12187"/>
    <w:rsid w:val="00A1221C"/>
    <w:rsid w:val="00A12395"/>
    <w:rsid w:val="00A13C23"/>
    <w:rsid w:val="00A14261"/>
    <w:rsid w:val="00A142C2"/>
    <w:rsid w:val="00A14640"/>
    <w:rsid w:val="00A1469A"/>
    <w:rsid w:val="00A14B9E"/>
    <w:rsid w:val="00A1515F"/>
    <w:rsid w:val="00A151DB"/>
    <w:rsid w:val="00A15298"/>
    <w:rsid w:val="00A15A99"/>
    <w:rsid w:val="00A15F21"/>
    <w:rsid w:val="00A16A76"/>
    <w:rsid w:val="00A16F98"/>
    <w:rsid w:val="00A17FD2"/>
    <w:rsid w:val="00A20554"/>
    <w:rsid w:val="00A212A0"/>
    <w:rsid w:val="00A21AA3"/>
    <w:rsid w:val="00A21D17"/>
    <w:rsid w:val="00A2210F"/>
    <w:rsid w:val="00A22648"/>
    <w:rsid w:val="00A22EBE"/>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6E6"/>
    <w:rsid w:val="00A35832"/>
    <w:rsid w:val="00A35FBB"/>
    <w:rsid w:val="00A37994"/>
    <w:rsid w:val="00A37A3E"/>
    <w:rsid w:val="00A40407"/>
    <w:rsid w:val="00A41AC8"/>
    <w:rsid w:val="00A41ADF"/>
    <w:rsid w:val="00A42521"/>
    <w:rsid w:val="00A42615"/>
    <w:rsid w:val="00A42636"/>
    <w:rsid w:val="00A439A3"/>
    <w:rsid w:val="00A43B15"/>
    <w:rsid w:val="00A43F7A"/>
    <w:rsid w:val="00A4565C"/>
    <w:rsid w:val="00A45D8B"/>
    <w:rsid w:val="00A4633D"/>
    <w:rsid w:val="00A465B5"/>
    <w:rsid w:val="00A46A5D"/>
    <w:rsid w:val="00A46D0B"/>
    <w:rsid w:val="00A47699"/>
    <w:rsid w:val="00A47D38"/>
    <w:rsid w:val="00A50A97"/>
    <w:rsid w:val="00A50BFD"/>
    <w:rsid w:val="00A50EE1"/>
    <w:rsid w:val="00A5159E"/>
    <w:rsid w:val="00A51A0E"/>
    <w:rsid w:val="00A51DD5"/>
    <w:rsid w:val="00A52100"/>
    <w:rsid w:val="00A5233F"/>
    <w:rsid w:val="00A5281B"/>
    <w:rsid w:val="00A5310E"/>
    <w:rsid w:val="00A5320A"/>
    <w:rsid w:val="00A5321B"/>
    <w:rsid w:val="00A53BF9"/>
    <w:rsid w:val="00A53EE7"/>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42DF"/>
    <w:rsid w:val="00A7438F"/>
    <w:rsid w:val="00A7484F"/>
    <w:rsid w:val="00A748ED"/>
    <w:rsid w:val="00A751B6"/>
    <w:rsid w:val="00A752F3"/>
    <w:rsid w:val="00A753A2"/>
    <w:rsid w:val="00A75F84"/>
    <w:rsid w:val="00A77A82"/>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045"/>
    <w:rsid w:val="00A93453"/>
    <w:rsid w:val="00A93D4F"/>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1C7C"/>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8BC"/>
    <w:rsid w:val="00AB58F3"/>
    <w:rsid w:val="00AB6065"/>
    <w:rsid w:val="00AB6388"/>
    <w:rsid w:val="00AB6C4A"/>
    <w:rsid w:val="00AB6DF8"/>
    <w:rsid w:val="00AB7651"/>
    <w:rsid w:val="00AC0313"/>
    <w:rsid w:val="00AC117A"/>
    <w:rsid w:val="00AC1184"/>
    <w:rsid w:val="00AC1F86"/>
    <w:rsid w:val="00AC3043"/>
    <w:rsid w:val="00AC38C1"/>
    <w:rsid w:val="00AC3907"/>
    <w:rsid w:val="00AC3BBF"/>
    <w:rsid w:val="00AC4078"/>
    <w:rsid w:val="00AC4FED"/>
    <w:rsid w:val="00AC51E5"/>
    <w:rsid w:val="00AC5D60"/>
    <w:rsid w:val="00AC623C"/>
    <w:rsid w:val="00AC66C7"/>
    <w:rsid w:val="00AC7CBA"/>
    <w:rsid w:val="00AC7E76"/>
    <w:rsid w:val="00AD26F1"/>
    <w:rsid w:val="00AD30A6"/>
    <w:rsid w:val="00AD3A49"/>
    <w:rsid w:val="00AD40B6"/>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C16"/>
    <w:rsid w:val="00AE2713"/>
    <w:rsid w:val="00AE2CE4"/>
    <w:rsid w:val="00AE2DA9"/>
    <w:rsid w:val="00AE3113"/>
    <w:rsid w:val="00AE3298"/>
    <w:rsid w:val="00AE3B24"/>
    <w:rsid w:val="00AE4078"/>
    <w:rsid w:val="00AE4706"/>
    <w:rsid w:val="00AE4A82"/>
    <w:rsid w:val="00AE57A3"/>
    <w:rsid w:val="00AE60E4"/>
    <w:rsid w:val="00AE60E6"/>
    <w:rsid w:val="00AE62CF"/>
    <w:rsid w:val="00AE63A2"/>
    <w:rsid w:val="00AE69C2"/>
    <w:rsid w:val="00AE707A"/>
    <w:rsid w:val="00AE7634"/>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5287"/>
    <w:rsid w:val="00AF5478"/>
    <w:rsid w:val="00AF5738"/>
    <w:rsid w:val="00AF5948"/>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351"/>
    <w:rsid w:val="00B32D14"/>
    <w:rsid w:val="00B333EE"/>
    <w:rsid w:val="00B341A1"/>
    <w:rsid w:val="00B34A55"/>
    <w:rsid w:val="00B34AE7"/>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46F4"/>
    <w:rsid w:val="00B44A31"/>
    <w:rsid w:val="00B44E33"/>
    <w:rsid w:val="00B45935"/>
    <w:rsid w:val="00B460AA"/>
    <w:rsid w:val="00B4649D"/>
    <w:rsid w:val="00B464E0"/>
    <w:rsid w:val="00B470B2"/>
    <w:rsid w:val="00B47551"/>
    <w:rsid w:val="00B4766A"/>
    <w:rsid w:val="00B477F7"/>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C43"/>
    <w:rsid w:val="00B60B24"/>
    <w:rsid w:val="00B61244"/>
    <w:rsid w:val="00B61456"/>
    <w:rsid w:val="00B61ADD"/>
    <w:rsid w:val="00B61B39"/>
    <w:rsid w:val="00B61EDF"/>
    <w:rsid w:val="00B61F8F"/>
    <w:rsid w:val="00B62104"/>
    <w:rsid w:val="00B62818"/>
    <w:rsid w:val="00B636A0"/>
    <w:rsid w:val="00B63907"/>
    <w:rsid w:val="00B63AD4"/>
    <w:rsid w:val="00B64945"/>
    <w:rsid w:val="00B65151"/>
    <w:rsid w:val="00B65969"/>
    <w:rsid w:val="00B659AC"/>
    <w:rsid w:val="00B67973"/>
    <w:rsid w:val="00B70469"/>
    <w:rsid w:val="00B7046E"/>
    <w:rsid w:val="00B70495"/>
    <w:rsid w:val="00B7078F"/>
    <w:rsid w:val="00B70F20"/>
    <w:rsid w:val="00B713E5"/>
    <w:rsid w:val="00B71696"/>
    <w:rsid w:val="00B719AE"/>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07BD"/>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4292"/>
    <w:rsid w:val="00B94524"/>
    <w:rsid w:val="00B94A78"/>
    <w:rsid w:val="00B9572E"/>
    <w:rsid w:val="00B95D86"/>
    <w:rsid w:val="00B95F98"/>
    <w:rsid w:val="00B96633"/>
    <w:rsid w:val="00B96C77"/>
    <w:rsid w:val="00B96DA0"/>
    <w:rsid w:val="00B96FE2"/>
    <w:rsid w:val="00B97468"/>
    <w:rsid w:val="00BA02FD"/>
    <w:rsid w:val="00BA1317"/>
    <w:rsid w:val="00BA2042"/>
    <w:rsid w:val="00BA20A7"/>
    <w:rsid w:val="00BA23FA"/>
    <w:rsid w:val="00BA3382"/>
    <w:rsid w:val="00BA5099"/>
    <w:rsid w:val="00BA59BB"/>
    <w:rsid w:val="00BA59DE"/>
    <w:rsid w:val="00BA5CA9"/>
    <w:rsid w:val="00BA5F12"/>
    <w:rsid w:val="00BA62B9"/>
    <w:rsid w:val="00BA720C"/>
    <w:rsid w:val="00BA7423"/>
    <w:rsid w:val="00BA79D3"/>
    <w:rsid w:val="00BA7A73"/>
    <w:rsid w:val="00BB0A08"/>
    <w:rsid w:val="00BB1748"/>
    <w:rsid w:val="00BB2008"/>
    <w:rsid w:val="00BB28A8"/>
    <w:rsid w:val="00BB3443"/>
    <w:rsid w:val="00BB3A59"/>
    <w:rsid w:val="00BB4694"/>
    <w:rsid w:val="00BB4FAA"/>
    <w:rsid w:val="00BB5C36"/>
    <w:rsid w:val="00BB619B"/>
    <w:rsid w:val="00BC0564"/>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34BE"/>
    <w:rsid w:val="00BD3A8D"/>
    <w:rsid w:val="00BD3F90"/>
    <w:rsid w:val="00BD4ADE"/>
    <w:rsid w:val="00BD6AAE"/>
    <w:rsid w:val="00BD7090"/>
    <w:rsid w:val="00BD756C"/>
    <w:rsid w:val="00BD758B"/>
    <w:rsid w:val="00BD7CE1"/>
    <w:rsid w:val="00BD7F9C"/>
    <w:rsid w:val="00BE0007"/>
    <w:rsid w:val="00BE1157"/>
    <w:rsid w:val="00BE1B0D"/>
    <w:rsid w:val="00BE24E5"/>
    <w:rsid w:val="00BE26C1"/>
    <w:rsid w:val="00BE2911"/>
    <w:rsid w:val="00BE2BD0"/>
    <w:rsid w:val="00BE37D5"/>
    <w:rsid w:val="00BE6BED"/>
    <w:rsid w:val="00BE6F8A"/>
    <w:rsid w:val="00BE751E"/>
    <w:rsid w:val="00BE7EB3"/>
    <w:rsid w:val="00BF0D0E"/>
    <w:rsid w:val="00BF0E5F"/>
    <w:rsid w:val="00BF1157"/>
    <w:rsid w:val="00BF226B"/>
    <w:rsid w:val="00BF290B"/>
    <w:rsid w:val="00BF2968"/>
    <w:rsid w:val="00BF3010"/>
    <w:rsid w:val="00BF32A4"/>
    <w:rsid w:val="00BF3962"/>
    <w:rsid w:val="00BF3F7C"/>
    <w:rsid w:val="00BF4604"/>
    <w:rsid w:val="00BF4F32"/>
    <w:rsid w:val="00BF522B"/>
    <w:rsid w:val="00BF5458"/>
    <w:rsid w:val="00BF60DE"/>
    <w:rsid w:val="00BF6381"/>
    <w:rsid w:val="00BF71D2"/>
    <w:rsid w:val="00BF7934"/>
    <w:rsid w:val="00C004BB"/>
    <w:rsid w:val="00C00634"/>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A5B"/>
    <w:rsid w:val="00C30AA5"/>
    <w:rsid w:val="00C31CAA"/>
    <w:rsid w:val="00C326DE"/>
    <w:rsid w:val="00C326F8"/>
    <w:rsid w:val="00C32E80"/>
    <w:rsid w:val="00C33036"/>
    <w:rsid w:val="00C33E5E"/>
    <w:rsid w:val="00C34285"/>
    <w:rsid w:val="00C34BCF"/>
    <w:rsid w:val="00C351AC"/>
    <w:rsid w:val="00C35BE0"/>
    <w:rsid w:val="00C35E8E"/>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0F40"/>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9F5"/>
    <w:rsid w:val="00C66B5F"/>
    <w:rsid w:val="00C678BD"/>
    <w:rsid w:val="00C6791E"/>
    <w:rsid w:val="00C67998"/>
    <w:rsid w:val="00C67B18"/>
    <w:rsid w:val="00C67C3B"/>
    <w:rsid w:val="00C70079"/>
    <w:rsid w:val="00C70508"/>
    <w:rsid w:val="00C70C08"/>
    <w:rsid w:val="00C71875"/>
    <w:rsid w:val="00C71CDE"/>
    <w:rsid w:val="00C71F22"/>
    <w:rsid w:val="00C724E6"/>
    <w:rsid w:val="00C72A43"/>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4FC"/>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1DB7"/>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1F8"/>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1F62"/>
    <w:rsid w:val="00CC3143"/>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26CB"/>
    <w:rsid w:val="00CE2B29"/>
    <w:rsid w:val="00CE3165"/>
    <w:rsid w:val="00CE39A3"/>
    <w:rsid w:val="00CE4386"/>
    <w:rsid w:val="00CE4D66"/>
    <w:rsid w:val="00CE59D5"/>
    <w:rsid w:val="00CE5B25"/>
    <w:rsid w:val="00CE6C35"/>
    <w:rsid w:val="00CE6EDF"/>
    <w:rsid w:val="00CE7395"/>
    <w:rsid w:val="00CE7BA6"/>
    <w:rsid w:val="00CE7F3A"/>
    <w:rsid w:val="00CF02D2"/>
    <w:rsid w:val="00CF08A7"/>
    <w:rsid w:val="00CF0BC7"/>
    <w:rsid w:val="00CF2CE1"/>
    <w:rsid w:val="00CF2F77"/>
    <w:rsid w:val="00CF31D6"/>
    <w:rsid w:val="00CF3BD1"/>
    <w:rsid w:val="00CF3F2A"/>
    <w:rsid w:val="00CF4077"/>
    <w:rsid w:val="00CF55E1"/>
    <w:rsid w:val="00CF576C"/>
    <w:rsid w:val="00CF5C99"/>
    <w:rsid w:val="00CF63DB"/>
    <w:rsid w:val="00CF6471"/>
    <w:rsid w:val="00CF71B9"/>
    <w:rsid w:val="00CF73D6"/>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5CFE"/>
    <w:rsid w:val="00D06EC0"/>
    <w:rsid w:val="00D06EF0"/>
    <w:rsid w:val="00D06F54"/>
    <w:rsid w:val="00D07083"/>
    <w:rsid w:val="00D0795F"/>
    <w:rsid w:val="00D07CCE"/>
    <w:rsid w:val="00D10554"/>
    <w:rsid w:val="00D11D61"/>
    <w:rsid w:val="00D1239C"/>
    <w:rsid w:val="00D12C1F"/>
    <w:rsid w:val="00D12D89"/>
    <w:rsid w:val="00D12E9D"/>
    <w:rsid w:val="00D12F23"/>
    <w:rsid w:val="00D131C9"/>
    <w:rsid w:val="00D1411C"/>
    <w:rsid w:val="00D14558"/>
    <w:rsid w:val="00D158FE"/>
    <w:rsid w:val="00D15FDB"/>
    <w:rsid w:val="00D1632E"/>
    <w:rsid w:val="00D1654F"/>
    <w:rsid w:val="00D171E7"/>
    <w:rsid w:val="00D1789C"/>
    <w:rsid w:val="00D20549"/>
    <w:rsid w:val="00D206CF"/>
    <w:rsid w:val="00D20E67"/>
    <w:rsid w:val="00D21E5F"/>
    <w:rsid w:val="00D235E6"/>
    <w:rsid w:val="00D23F87"/>
    <w:rsid w:val="00D251A1"/>
    <w:rsid w:val="00D251B1"/>
    <w:rsid w:val="00D25372"/>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583E"/>
    <w:rsid w:val="00D35B76"/>
    <w:rsid w:val="00D35CBB"/>
    <w:rsid w:val="00D37391"/>
    <w:rsid w:val="00D376C7"/>
    <w:rsid w:val="00D37C1A"/>
    <w:rsid w:val="00D402D8"/>
    <w:rsid w:val="00D408D5"/>
    <w:rsid w:val="00D41027"/>
    <w:rsid w:val="00D41EBB"/>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1E90"/>
    <w:rsid w:val="00D52854"/>
    <w:rsid w:val="00D528F6"/>
    <w:rsid w:val="00D52BBE"/>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AE0"/>
    <w:rsid w:val="00D60FA3"/>
    <w:rsid w:val="00D615A9"/>
    <w:rsid w:val="00D61773"/>
    <w:rsid w:val="00D617D0"/>
    <w:rsid w:val="00D61CCB"/>
    <w:rsid w:val="00D61D79"/>
    <w:rsid w:val="00D61D90"/>
    <w:rsid w:val="00D61ED6"/>
    <w:rsid w:val="00D62D44"/>
    <w:rsid w:val="00D62EA5"/>
    <w:rsid w:val="00D62EBD"/>
    <w:rsid w:val="00D62F1D"/>
    <w:rsid w:val="00D64662"/>
    <w:rsid w:val="00D64DC1"/>
    <w:rsid w:val="00D65B2A"/>
    <w:rsid w:val="00D65B93"/>
    <w:rsid w:val="00D6668C"/>
    <w:rsid w:val="00D6765B"/>
    <w:rsid w:val="00D677CC"/>
    <w:rsid w:val="00D678D5"/>
    <w:rsid w:val="00D67947"/>
    <w:rsid w:val="00D67FA4"/>
    <w:rsid w:val="00D70292"/>
    <w:rsid w:val="00D71001"/>
    <w:rsid w:val="00D712B2"/>
    <w:rsid w:val="00D720AD"/>
    <w:rsid w:val="00D729A1"/>
    <w:rsid w:val="00D72BCE"/>
    <w:rsid w:val="00D73532"/>
    <w:rsid w:val="00D73713"/>
    <w:rsid w:val="00D73756"/>
    <w:rsid w:val="00D73E46"/>
    <w:rsid w:val="00D73F46"/>
    <w:rsid w:val="00D74063"/>
    <w:rsid w:val="00D74628"/>
    <w:rsid w:val="00D74EBF"/>
    <w:rsid w:val="00D75813"/>
    <w:rsid w:val="00D75B43"/>
    <w:rsid w:val="00D777F1"/>
    <w:rsid w:val="00D77AA2"/>
    <w:rsid w:val="00D77CF2"/>
    <w:rsid w:val="00D80CB5"/>
    <w:rsid w:val="00D81994"/>
    <w:rsid w:val="00D81B87"/>
    <w:rsid w:val="00D81E3D"/>
    <w:rsid w:val="00D82EA1"/>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34FB"/>
    <w:rsid w:val="00D94F41"/>
    <w:rsid w:val="00D94F5B"/>
    <w:rsid w:val="00D954BC"/>
    <w:rsid w:val="00D95CBC"/>
    <w:rsid w:val="00D95EEA"/>
    <w:rsid w:val="00D96A89"/>
    <w:rsid w:val="00D96FDA"/>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582B"/>
    <w:rsid w:val="00DA60D6"/>
    <w:rsid w:val="00DA6553"/>
    <w:rsid w:val="00DA6BC6"/>
    <w:rsid w:val="00DA6C51"/>
    <w:rsid w:val="00DA755C"/>
    <w:rsid w:val="00DB0867"/>
    <w:rsid w:val="00DB0A8D"/>
    <w:rsid w:val="00DB0CC0"/>
    <w:rsid w:val="00DB0DC8"/>
    <w:rsid w:val="00DB0E9F"/>
    <w:rsid w:val="00DB10DF"/>
    <w:rsid w:val="00DB10F6"/>
    <w:rsid w:val="00DB1484"/>
    <w:rsid w:val="00DB1605"/>
    <w:rsid w:val="00DB2095"/>
    <w:rsid w:val="00DB2337"/>
    <w:rsid w:val="00DB2B25"/>
    <w:rsid w:val="00DB37BD"/>
    <w:rsid w:val="00DB3DD9"/>
    <w:rsid w:val="00DB6B5A"/>
    <w:rsid w:val="00DB70AA"/>
    <w:rsid w:val="00DB7297"/>
    <w:rsid w:val="00DB7648"/>
    <w:rsid w:val="00DB7ABE"/>
    <w:rsid w:val="00DB7F73"/>
    <w:rsid w:val="00DC02B3"/>
    <w:rsid w:val="00DC03CC"/>
    <w:rsid w:val="00DC0AEF"/>
    <w:rsid w:val="00DC10A8"/>
    <w:rsid w:val="00DC18B4"/>
    <w:rsid w:val="00DC1EA3"/>
    <w:rsid w:val="00DC227D"/>
    <w:rsid w:val="00DC276B"/>
    <w:rsid w:val="00DC27BC"/>
    <w:rsid w:val="00DC2816"/>
    <w:rsid w:val="00DC2B72"/>
    <w:rsid w:val="00DC302C"/>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1D6F"/>
    <w:rsid w:val="00DF2382"/>
    <w:rsid w:val="00DF24B3"/>
    <w:rsid w:val="00DF401D"/>
    <w:rsid w:val="00DF46A0"/>
    <w:rsid w:val="00DF489C"/>
    <w:rsid w:val="00DF4A23"/>
    <w:rsid w:val="00DF4ACF"/>
    <w:rsid w:val="00DF5B8F"/>
    <w:rsid w:val="00DF6206"/>
    <w:rsid w:val="00DF63A8"/>
    <w:rsid w:val="00DF66AA"/>
    <w:rsid w:val="00DF681C"/>
    <w:rsid w:val="00DF6A19"/>
    <w:rsid w:val="00DF74A8"/>
    <w:rsid w:val="00DF7864"/>
    <w:rsid w:val="00E00755"/>
    <w:rsid w:val="00E007F3"/>
    <w:rsid w:val="00E011F0"/>
    <w:rsid w:val="00E01319"/>
    <w:rsid w:val="00E02094"/>
    <w:rsid w:val="00E020F6"/>
    <w:rsid w:val="00E022A4"/>
    <w:rsid w:val="00E026CD"/>
    <w:rsid w:val="00E02B81"/>
    <w:rsid w:val="00E03046"/>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56D"/>
    <w:rsid w:val="00E267B3"/>
    <w:rsid w:val="00E27A0A"/>
    <w:rsid w:val="00E311B7"/>
    <w:rsid w:val="00E3127C"/>
    <w:rsid w:val="00E31D55"/>
    <w:rsid w:val="00E32C18"/>
    <w:rsid w:val="00E32CD6"/>
    <w:rsid w:val="00E32F13"/>
    <w:rsid w:val="00E33502"/>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D26"/>
    <w:rsid w:val="00E43FA4"/>
    <w:rsid w:val="00E4416C"/>
    <w:rsid w:val="00E441BB"/>
    <w:rsid w:val="00E44B16"/>
    <w:rsid w:val="00E45B01"/>
    <w:rsid w:val="00E47AAE"/>
    <w:rsid w:val="00E47DFF"/>
    <w:rsid w:val="00E47E38"/>
    <w:rsid w:val="00E50E12"/>
    <w:rsid w:val="00E50E54"/>
    <w:rsid w:val="00E51BD7"/>
    <w:rsid w:val="00E51C0A"/>
    <w:rsid w:val="00E51DCF"/>
    <w:rsid w:val="00E5250D"/>
    <w:rsid w:val="00E5268C"/>
    <w:rsid w:val="00E53C49"/>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E69"/>
    <w:rsid w:val="00E6294C"/>
    <w:rsid w:val="00E62C09"/>
    <w:rsid w:val="00E62E2C"/>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E07"/>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2CDE"/>
    <w:rsid w:val="00E83543"/>
    <w:rsid w:val="00E83760"/>
    <w:rsid w:val="00E83B2A"/>
    <w:rsid w:val="00E83CDD"/>
    <w:rsid w:val="00E84702"/>
    <w:rsid w:val="00E84C4D"/>
    <w:rsid w:val="00E84F0E"/>
    <w:rsid w:val="00E85030"/>
    <w:rsid w:val="00E85304"/>
    <w:rsid w:val="00E85C6C"/>
    <w:rsid w:val="00E85D5C"/>
    <w:rsid w:val="00E85F18"/>
    <w:rsid w:val="00E864BD"/>
    <w:rsid w:val="00E8684A"/>
    <w:rsid w:val="00E86B2C"/>
    <w:rsid w:val="00E873EC"/>
    <w:rsid w:val="00E87535"/>
    <w:rsid w:val="00E875E1"/>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6A3"/>
    <w:rsid w:val="00EB2E88"/>
    <w:rsid w:val="00EB31B4"/>
    <w:rsid w:val="00EB31E0"/>
    <w:rsid w:val="00EB3554"/>
    <w:rsid w:val="00EB3B9A"/>
    <w:rsid w:val="00EB3ED3"/>
    <w:rsid w:val="00EB41F2"/>
    <w:rsid w:val="00EB4474"/>
    <w:rsid w:val="00EB4510"/>
    <w:rsid w:val="00EB6009"/>
    <w:rsid w:val="00EB6110"/>
    <w:rsid w:val="00EB6A09"/>
    <w:rsid w:val="00EB7AAF"/>
    <w:rsid w:val="00EB7ACC"/>
    <w:rsid w:val="00EC01D1"/>
    <w:rsid w:val="00EC02C6"/>
    <w:rsid w:val="00EC05B3"/>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431D"/>
    <w:rsid w:val="00ED46C4"/>
    <w:rsid w:val="00ED4C99"/>
    <w:rsid w:val="00ED5455"/>
    <w:rsid w:val="00ED568A"/>
    <w:rsid w:val="00ED581C"/>
    <w:rsid w:val="00ED5981"/>
    <w:rsid w:val="00ED5C96"/>
    <w:rsid w:val="00ED62E5"/>
    <w:rsid w:val="00ED64CA"/>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3B7"/>
    <w:rsid w:val="00F04D0C"/>
    <w:rsid w:val="00F0617F"/>
    <w:rsid w:val="00F06747"/>
    <w:rsid w:val="00F0762C"/>
    <w:rsid w:val="00F07EED"/>
    <w:rsid w:val="00F10EBF"/>
    <w:rsid w:val="00F11BD5"/>
    <w:rsid w:val="00F1233C"/>
    <w:rsid w:val="00F12ACC"/>
    <w:rsid w:val="00F12DB6"/>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5859"/>
    <w:rsid w:val="00F26057"/>
    <w:rsid w:val="00F26517"/>
    <w:rsid w:val="00F27090"/>
    <w:rsid w:val="00F275BF"/>
    <w:rsid w:val="00F30BF4"/>
    <w:rsid w:val="00F30E9D"/>
    <w:rsid w:val="00F3296C"/>
    <w:rsid w:val="00F33220"/>
    <w:rsid w:val="00F33882"/>
    <w:rsid w:val="00F33DBE"/>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65BF"/>
    <w:rsid w:val="00F46658"/>
    <w:rsid w:val="00F46705"/>
    <w:rsid w:val="00F46FE0"/>
    <w:rsid w:val="00F4706D"/>
    <w:rsid w:val="00F474B5"/>
    <w:rsid w:val="00F47A01"/>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5E45"/>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F68"/>
    <w:rsid w:val="00F650F7"/>
    <w:rsid w:val="00F65E82"/>
    <w:rsid w:val="00F6600E"/>
    <w:rsid w:val="00F66208"/>
    <w:rsid w:val="00F66935"/>
    <w:rsid w:val="00F6694E"/>
    <w:rsid w:val="00F66E8D"/>
    <w:rsid w:val="00F66FA3"/>
    <w:rsid w:val="00F6713B"/>
    <w:rsid w:val="00F675B9"/>
    <w:rsid w:val="00F679E1"/>
    <w:rsid w:val="00F67D2E"/>
    <w:rsid w:val="00F67F51"/>
    <w:rsid w:val="00F704AE"/>
    <w:rsid w:val="00F70908"/>
    <w:rsid w:val="00F709A3"/>
    <w:rsid w:val="00F71D28"/>
    <w:rsid w:val="00F73027"/>
    <w:rsid w:val="00F74347"/>
    <w:rsid w:val="00F74BAE"/>
    <w:rsid w:val="00F74D4A"/>
    <w:rsid w:val="00F750CF"/>
    <w:rsid w:val="00F75809"/>
    <w:rsid w:val="00F75D35"/>
    <w:rsid w:val="00F768E2"/>
    <w:rsid w:val="00F76FC9"/>
    <w:rsid w:val="00F7722F"/>
    <w:rsid w:val="00F772CB"/>
    <w:rsid w:val="00F77A9A"/>
    <w:rsid w:val="00F801AD"/>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5A25"/>
    <w:rsid w:val="00F95BC2"/>
    <w:rsid w:val="00F95C1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7EC"/>
    <w:rsid w:val="00FA3984"/>
    <w:rsid w:val="00FA5531"/>
    <w:rsid w:val="00FA59CA"/>
    <w:rsid w:val="00FA6261"/>
    <w:rsid w:val="00FA69BF"/>
    <w:rsid w:val="00FA6E77"/>
    <w:rsid w:val="00FB0949"/>
    <w:rsid w:val="00FB0F60"/>
    <w:rsid w:val="00FB0FB7"/>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6A03"/>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C80D84"/>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6966640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D1EF8-9F6B-44C9-A2F7-EFCB784A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4</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(Stephen-Mo)</cp:lastModifiedBy>
  <cp:revision>3622</cp:revision>
  <cp:lastPrinted>2018-04-04T09:40:00Z</cp:lastPrinted>
  <dcterms:created xsi:type="dcterms:W3CDTF">2018-11-01T12:39:00Z</dcterms:created>
  <dcterms:modified xsi:type="dcterms:W3CDTF">2020-04-10T06:34:00Z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